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886" w:rsidRDefault="00D71886" w:rsidP="004A75E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1886" w:rsidRPr="00D71886" w:rsidRDefault="00D71886" w:rsidP="00D71886">
      <w:pPr>
        <w:ind w:left="1416" w:firstLine="2"/>
        <w:jc w:val="both"/>
        <w:rPr>
          <w:rFonts w:ascii="Arial" w:hAnsi="Arial" w:cs="Arial"/>
          <w:b/>
          <w:sz w:val="22"/>
          <w:szCs w:val="22"/>
        </w:rPr>
      </w:pPr>
      <w:r w:rsidRPr="00D71886">
        <w:rPr>
          <w:rFonts w:ascii="Arial" w:hAnsi="Arial" w:cs="Arial"/>
          <w:b/>
          <w:color w:val="000000"/>
          <w:sz w:val="22"/>
          <w:szCs w:val="22"/>
        </w:rPr>
        <w:t xml:space="preserve">Załącznik Nr 2 do decyzji Marszałka Województwa Podkarpackiego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D71886">
        <w:rPr>
          <w:rFonts w:ascii="Arial" w:hAnsi="Arial" w:cs="Arial"/>
          <w:b/>
          <w:sz w:val="22"/>
          <w:szCs w:val="22"/>
        </w:rPr>
        <w:t>znak: OS-I.7222.</w:t>
      </w:r>
      <w:r>
        <w:rPr>
          <w:rFonts w:ascii="Arial" w:hAnsi="Arial" w:cs="Arial"/>
          <w:b/>
          <w:sz w:val="22"/>
          <w:szCs w:val="22"/>
        </w:rPr>
        <w:t>60</w:t>
      </w:r>
      <w:r w:rsidRPr="00D7188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D71886">
        <w:rPr>
          <w:rFonts w:ascii="Arial" w:hAnsi="Arial" w:cs="Arial"/>
          <w:b/>
          <w:sz w:val="22"/>
          <w:szCs w:val="22"/>
        </w:rPr>
        <w:t xml:space="preserve">.2015.MD </w:t>
      </w:r>
    </w:p>
    <w:p w:rsidR="00D71886" w:rsidRPr="00D71886" w:rsidRDefault="00D71886" w:rsidP="004A75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1886" w:rsidRPr="00D71886" w:rsidRDefault="00D71886" w:rsidP="004A75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D0495" w:rsidRDefault="000D0495" w:rsidP="004A75E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 AWARYJNY INSTALACJI MBP</w:t>
      </w:r>
      <w:r w:rsidR="00440394">
        <w:rPr>
          <w:rFonts w:ascii="Arial" w:hAnsi="Arial" w:cs="Arial"/>
          <w:b/>
          <w:sz w:val="24"/>
          <w:szCs w:val="24"/>
          <w:u w:val="single"/>
        </w:rPr>
        <w:t xml:space="preserve"> w PASZCZYNIE</w:t>
      </w:r>
    </w:p>
    <w:p w:rsidR="000D0495" w:rsidRDefault="000D0495" w:rsidP="004A75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759D" w:rsidRDefault="00EB759D" w:rsidP="004A75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Sposób zapobiegania występowaniu</w:t>
      </w:r>
      <w:r w:rsidR="00B007DD">
        <w:rPr>
          <w:rFonts w:ascii="Arial" w:hAnsi="Arial" w:cs="Arial"/>
          <w:b/>
          <w:sz w:val="24"/>
          <w:szCs w:val="24"/>
          <w:u w:val="single"/>
        </w:rPr>
        <w:t xml:space="preserve"> awarii: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1886" w:rsidRDefault="00D71886" w:rsidP="004A75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1B22" w:rsidRDefault="00EB759D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bCs/>
          <w:sz w:val="24"/>
          <w:szCs w:val="24"/>
        </w:rPr>
        <w:t>Prowadzona będzie całodobow</w:t>
      </w:r>
      <w:r w:rsidR="005F60D3">
        <w:rPr>
          <w:rFonts w:ascii="Arial" w:hAnsi="Arial" w:cs="Arial"/>
          <w:bCs/>
          <w:sz w:val="24"/>
          <w:szCs w:val="24"/>
        </w:rPr>
        <w:t>y</w:t>
      </w:r>
      <w:r w:rsidRPr="00651B22">
        <w:rPr>
          <w:rFonts w:ascii="Arial" w:hAnsi="Arial" w:cs="Arial"/>
          <w:bCs/>
          <w:sz w:val="24"/>
          <w:szCs w:val="24"/>
        </w:rPr>
        <w:t xml:space="preserve"> monitoring zakładu.</w:t>
      </w:r>
    </w:p>
    <w:p w:rsidR="00651B22" w:rsidRDefault="00EB759D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bCs/>
          <w:sz w:val="24"/>
          <w:szCs w:val="24"/>
        </w:rPr>
        <w:t xml:space="preserve">Zakład wyposażony będzie w środki ochrony ppoż. i posiadał będzie instrukcję postępowania w przypadku wystąpienia pożaru. Załoga zostanie przeszkolona </w:t>
      </w:r>
      <w:r w:rsidR="00D71886">
        <w:rPr>
          <w:rFonts w:ascii="Arial" w:hAnsi="Arial" w:cs="Arial"/>
          <w:bCs/>
          <w:sz w:val="24"/>
          <w:szCs w:val="24"/>
        </w:rPr>
        <w:br/>
      </w:r>
      <w:r w:rsidRPr="00651B22">
        <w:rPr>
          <w:rFonts w:ascii="Arial" w:hAnsi="Arial" w:cs="Arial"/>
          <w:bCs/>
          <w:sz w:val="24"/>
          <w:szCs w:val="24"/>
        </w:rPr>
        <w:t xml:space="preserve"> zakresie przepisów ppoż. oraz obsługi stanowisk pracy. Instalacja wyposażona będzie w środki gaśnicze, sorbenty i neutralizatory pozwalające przeciwdziałać ewentualnym zagrożeniom.</w:t>
      </w:r>
    </w:p>
    <w:p w:rsidR="00651B22" w:rsidRDefault="00EB759D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bCs/>
          <w:sz w:val="24"/>
          <w:szCs w:val="24"/>
        </w:rPr>
        <w:t xml:space="preserve">W celu uniknięcia sytuacji awaryjnych prowadzone będą kontrole sprawności </w:t>
      </w:r>
      <w:r w:rsidR="000D0495" w:rsidRPr="00651B22">
        <w:rPr>
          <w:rFonts w:ascii="Arial" w:hAnsi="Arial" w:cs="Arial"/>
          <w:bCs/>
          <w:sz w:val="24"/>
          <w:szCs w:val="24"/>
        </w:rPr>
        <w:br/>
      </w:r>
      <w:r w:rsidRPr="00651B22">
        <w:rPr>
          <w:rFonts w:ascii="Arial" w:hAnsi="Arial" w:cs="Arial"/>
          <w:bCs/>
          <w:sz w:val="24"/>
          <w:szCs w:val="24"/>
        </w:rPr>
        <w:t>i kontrole techniczne głównych urządzeń wchodzących w skład instalacji MBP, m.in.</w:t>
      </w:r>
      <w:r w:rsidRPr="00651B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1B22">
        <w:rPr>
          <w:rFonts w:ascii="Arial" w:hAnsi="Arial" w:cs="Arial"/>
          <w:bCs/>
          <w:sz w:val="24"/>
          <w:szCs w:val="24"/>
        </w:rPr>
        <w:t xml:space="preserve">kontrola stanu technicznego urządzeń linii sortowniczej i bioreaktorów </w:t>
      </w:r>
      <w:r w:rsidR="0023641D" w:rsidRPr="00651B22">
        <w:rPr>
          <w:rFonts w:ascii="Arial" w:hAnsi="Arial" w:cs="Arial"/>
          <w:bCs/>
          <w:sz w:val="24"/>
          <w:szCs w:val="24"/>
        </w:rPr>
        <w:br/>
      </w:r>
      <w:r w:rsidRPr="00651B22">
        <w:rPr>
          <w:rFonts w:ascii="Arial" w:hAnsi="Arial" w:cs="Arial"/>
          <w:bCs/>
          <w:sz w:val="24"/>
          <w:szCs w:val="24"/>
        </w:rPr>
        <w:t>z częstotliwością nie rz</w:t>
      </w:r>
      <w:r w:rsidR="00597877" w:rsidRPr="00651B22">
        <w:rPr>
          <w:rFonts w:ascii="Arial" w:hAnsi="Arial" w:cs="Arial"/>
          <w:bCs/>
          <w:sz w:val="24"/>
          <w:szCs w:val="24"/>
        </w:rPr>
        <w:t>adziej niż co 1 rok</w:t>
      </w:r>
      <w:r w:rsidRPr="00651B22">
        <w:rPr>
          <w:rFonts w:ascii="Arial" w:hAnsi="Arial" w:cs="Arial"/>
          <w:bCs/>
          <w:sz w:val="24"/>
          <w:szCs w:val="24"/>
        </w:rPr>
        <w:t>. Prowadzone kontrole będą dokumentowane.</w:t>
      </w:r>
    </w:p>
    <w:p w:rsidR="00651B22" w:rsidRDefault="00EB759D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bCs/>
          <w:sz w:val="24"/>
          <w:szCs w:val="24"/>
        </w:rPr>
        <w:t xml:space="preserve">Prowadzona będzie kontrola stanu technicznego placu stabilizacji odpadów </w:t>
      </w:r>
      <w:r w:rsidRPr="00651B22">
        <w:rPr>
          <w:rFonts w:ascii="Arial" w:hAnsi="Arial" w:cs="Arial"/>
          <w:bCs/>
          <w:sz w:val="24"/>
          <w:szCs w:val="24"/>
        </w:rPr>
        <w:br/>
        <w:t>z częstotliwością nie rzadziej niż co 1 rok. Prowadzone kontrole będą dokumentowane</w:t>
      </w:r>
      <w:r w:rsidR="0022754F" w:rsidRPr="00651B22">
        <w:rPr>
          <w:rFonts w:ascii="Arial" w:hAnsi="Arial" w:cs="Arial"/>
          <w:bCs/>
          <w:sz w:val="24"/>
          <w:szCs w:val="24"/>
        </w:rPr>
        <w:t xml:space="preserve"> z wykorzystaniem zdjęć oraz za pomocą protokołu kontroli podpisanego przez osobę odpowiedzialną za eksploatację instalacji</w:t>
      </w:r>
      <w:r w:rsidRPr="00651B22">
        <w:rPr>
          <w:rFonts w:ascii="Arial" w:hAnsi="Arial" w:cs="Arial"/>
          <w:bCs/>
          <w:sz w:val="24"/>
          <w:szCs w:val="24"/>
        </w:rPr>
        <w:t>.</w:t>
      </w:r>
    </w:p>
    <w:p w:rsidR="00651B22" w:rsidRPr="00651B22" w:rsidRDefault="0023641D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color w:val="000000"/>
          <w:sz w:val="24"/>
          <w:szCs w:val="24"/>
        </w:rPr>
        <w:t>Hydranty zewnętrzne przeciwpożarowe powinny być co najmniej raz w roku poddawane przeglądom i konserwacji przez właściciela sieci wodociągowej przeciwpożarowej.</w:t>
      </w:r>
    </w:p>
    <w:p w:rsidR="00651B22" w:rsidRDefault="0023641D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bCs/>
          <w:sz w:val="24"/>
          <w:szCs w:val="24"/>
        </w:rPr>
        <w:t xml:space="preserve">W celu uniknięcia awarii sita bębnowego należy je serwisować i poddawać naprawom bieżącym. </w:t>
      </w:r>
    </w:p>
    <w:p w:rsidR="00651B22" w:rsidRDefault="0023641D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bCs/>
          <w:sz w:val="24"/>
          <w:szCs w:val="24"/>
        </w:rPr>
        <w:t xml:space="preserve">W celu uniknięcia awarii linii sortowniczej wszystkie elementy linii winny być serwisowane i poddawane naprawom bieżącym. </w:t>
      </w:r>
      <w:r w:rsidR="000D0495" w:rsidRPr="00651B22">
        <w:rPr>
          <w:rFonts w:ascii="Arial" w:hAnsi="Arial" w:cs="Arial"/>
          <w:bCs/>
          <w:sz w:val="24"/>
          <w:szCs w:val="24"/>
        </w:rPr>
        <w:t>Linia sortownicza będzie połączona systemem wyłączników awaryjnych; każde stanowisko posiadać będzie wyłącznik chwilowego zatrzymania i system szybkiego zatrzymania wszystkich urządzeń. W momencie wyłączenia któregokolwiek z urządzeń, wszystkie urządzenia przed nim zostaną automatycznie wyłączone. Działanie instalacji będzie sygnalizowane kręcącą się lampą sygnalizacyjną (światłem pomarańczowym).</w:t>
      </w:r>
    </w:p>
    <w:p w:rsidR="00056D06" w:rsidRDefault="000D0495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1B22">
        <w:rPr>
          <w:rFonts w:ascii="Arial" w:hAnsi="Arial" w:cs="Arial"/>
          <w:bCs/>
          <w:sz w:val="24"/>
          <w:szCs w:val="24"/>
        </w:rPr>
        <w:t xml:space="preserve">Obsługa urządzeń linii </w:t>
      </w:r>
      <w:r w:rsidR="00651B22" w:rsidRPr="00651B22">
        <w:rPr>
          <w:rFonts w:ascii="Arial" w:hAnsi="Arial" w:cs="Arial"/>
          <w:bCs/>
          <w:sz w:val="24"/>
          <w:szCs w:val="24"/>
        </w:rPr>
        <w:t>sortowniczej będzie</w:t>
      </w:r>
      <w:r w:rsidRPr="00651B22">
        <w:rPr>
          <w:rFonts w:ascii="Arial" w:hAnsi="Arial" w:cs="Arial"/>
          <w:bCs/>
          <w:sz w:val="24"/>
          <w:szCs w:val="24"/>
        </w:rPr>
        <w:t xml:space="preserve"> możliwa do przeprowadzenia bezpośrednio z szaf sterujących i schematu wyświetlanego na panelu sterowniczym. Program komputerowy będzie umożliwiał pomiar czasu pracy dla układu załadowczego oraz prasy belującej. W przypadku zaistnienia sytuacji awaryjnej program zapewni powiadomienie użytkownika o alarmie na ekranie wraz z sygnałem dźwiękowym. </w:t>
      </w:r>
    </w:p>
    <w:p w:rsidR="005F78C6" w:rsidRDefault="000D0495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56D06">
        <w:rPr>
          <w:rFonts w:ascii="Arial" w:hAnsi="Arial" w:cs="Arial"/>
          <w:bCs/>
          <w:sz w:val="24"/>
          <w:szCs w:val="24"/>
        </w:rPr>
        <w:t>Należy zapewnić odpowiednie warunki pracy biofiltra, celem optymalizacji jego skuteczności</w:t>
      </w:r>
      <w:r w:rsidR="005F60D3">
        <w:rPr>
          <w:rFonts w:ascii="Arial" w:hAnsi="Arial" w:cs="Arial"/>
          <w:bCs/>
          <w:sz w:val="24"/>
          <w:szCs w:val="24"/>
        </w:rPr>
        <w:t>. Wszelkie kontrole pracy biofiltra, winny zostać odnotowane</w:t>
      </w:r>
      <w:r w:rsidRPr="00056D06">
        <w:rPr>
          <w:rFonts w:ascii="Arial" w:hAnsi="Arial" w:cs="Arial"/>
          <w:bCs/>
          <w:sz w:val="24"/>
          <w:szCs w:val="24"/>
        </w:rPr>
        <w:t xml:space="preserve">. </w:t>
      </w:r>
    </w:p>
    <w:p w:rsidR="005F78C6" w:rsidRPr="005F78C6" w:rsidRDefault="00960C84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F78C6">
        <w:rPr>
          <w:rFonts w:ascii="Arial" w:hAnsi="Arial" w:cs="Arial"/>
          <w:bCs/>
          <w:sz w:val="24"/>
          <w:szCs w:val="24"/>
        </w:rPr>
        <w:lastRenderedPageBreak/>
        <w:t>W celu uniknięcia zanieczyszczenia środowiska wodno-gruntowego należy:</w:t>
      </w:r>
    </w:p>
    <w:p w:rsidR="005F78C6" w:rsidRPr="005F78C6" w:rsidRDefault="00D71886" w:rsidP="00D71886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60C84" w:rsidRPr="005F78C6">
        <w:rPr>
          <w:rFonts w:ascii="Arial" w:hAnsi="Arial" w:cs="Arial"/>
          <w:sz w:val="24"/>
          <w:szCs w:val="24"/>
        </w:rPr>
        <w:t xml:space="preserve">rowadzić okresowe przeglądy stanu technicznego systemów odprowadzania </w:t>
      </w:r>
      <w:r>
        <w:rPr>
          <w:rFonts w:ascii="Arial" w:hAnsi="Arial" w:cs="Arial"/>
          <w:sz w:val="24"/>
          <w:szCs w:val="24"/>
        </w:rPr>
        <w:br/>
      </w:r>
      <w:r w:rsidR="00723A82" w:rsidRPr="005F78C6">
        <w:rPr>
          <w:rFonts w:ascii="Arial" w:hAnsi="Arial" w:cs="Arial"/>
          <w:sz w:val="24"/>
          <w:szCs w:val="24"/>
        </w:rPr>
        <w:t xml:space="preserve">i gromadzenia </w:t>
      </w:r>
      <w:r w:rsidR="00C5053F" w:rsidRPr="005F78C6">
        <w:rPr>
          <w:rFonts w:ascii="Arial" w:hAnsi="Arial" w:cs="Arial"/>
          <w:sz w:val="24"/>
          <w:szCs w:val="24"/>
        </w:rPr>
        <w:t>ścieków</w:t>
      </w:r>
      <w:r w:rsidR="00960C84" w:rsidRPr="005F78C6">
        <w:rPr>
          <w:rFonts w:ascii="Arial" w:hAnsi="Arial" w:cs="Arial"/>
          <w:sz w:val="24"/>
          <w:szCs w:val="24"/>
        </w:rPr>
        <w:t>;</w:t>
      </w:r>
    </w:p>
    <w:p w:rsidR="005F78C6" w:rsidRPr="005F78C6" w:rsidRDefault="00D71886" w:rsidP="00D71886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60C84" w:rsidRPr="005F78C6">
        <w:rPr>
          <w:rFonts w:ascii="Arial" w:hAnsi="Arial" w:cs="Arial"/>
          <w:sz w:val="24"/>
          <w:szCs w:val="24"/>
        </w:rPr>
        <w:t xml:space="preserve">rzestrzegać procedury wyładunku odpadów </w:t>
      </w:r>
      <w:r w:rsidR="00C5053F" w:rsidRPr="005F78C6">
        <w:rPr>
          <w:rFonts w:ascii="Arial" w:hAnsi="Arial" w:cs="Arial"/>
          <w:sz w:val="24"/>
          <w:szCs w:val="24"/>
        </w:rPr>
        <w:t>w wyznaczonych miejscach na terenie instalacji</w:t>
      </w:r>
      <w:r w:rsidR="00960C84" w:rsidRPr="005F78C6">
        <w:rPr>
          <w:rFonts w:ascii="Arial" w:hAnsi="Arial" w:cs="Arial"/>
          <w:sz w:val="24"/>
          <w:szCs w:val="24"/>
        </w:rPr>
        <w:t>;</w:t>
      </w:r>
    </w:p>
    <w:p w:rsidR="005F78C6" w:rsidRPr="005F78C6" w:rsidRDefault="00D71886" w:rsidP="00D71886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053F" w:rsidRPr="005F78C6">
        <w:rPr>
          <w:rFonts w:ascii="Arial" w:hAnsi="Arial" w:cs="Arial"/>
          <w:sz w:val="24"/>
          <w:szCs w:val="24"/>
        </w:rPr>
        <w:t>rowadzić bieżący nadzór nad szcze</w:t>
      </w:r>
      <w:r w:rsidR="002E0691" w:rsidRPr="005F78C6">
        <w:rPr>
          <w:rFonts w:ascii="Arial" w:hAnsi="Arial" w:cs="Arial"/>
          <w:sz w:val="24"/>
          <w:szCs w:val="24"/>
        </w:rPr>
        <w:t>lnością placów technologicznych;</w:t>
      </w:r>
    </w:p>
    <w:p w:rsidR="005F78C6" w:rsidRPr="005F78C6" w:rsidRDefault="00D71886" w:rsidP="00D71886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20B70" w:rsidRPr="005F78C6">
        <w:rPr>
          <w:rFonts w:ascii="Arial" w:hAnsi="Arial" w:cs="Arial"/>
          <w:sz w:val="24"/>
          <w:szCs w:val="24"/>
        </w:rPr>
        <w:t xml:space="preserve">onstrukcja placu </w:t>
      </w:r>
      <w:r w:rsidR="00723A82" w:rsidRPr="005F78C6">
        <w:rPr>
          <w:rFonts w:ascii="Arial" w:hAnsi="Arial" w:cs="Arial"/>
          <w:sz w:val="24"/>
          <w:szCs w:val="24"/>
        </w:rPr>
        <w:t xml:space="preserve">stabilizacji </w:t>
      </w:r>
      <w:r w:rsidR="00A20B70" w:rsidRPr="005F78C6">
        <w:rPr>
          <w:rFonts w:ascii="Arial" w:hAnsi="Arial" w:cs="Arial"/>
          <w:sz w:val="24"/>
          <w:szCs w:val="24"/>
        </w:rPr>
        <w:t xml:space="preserve">będzie wykonana ze szczelnego betonu </w:t>
      </w:r>
      <w:r w:rsidR="00723A82" w:rsidRPr="005F78C6">
        <w:rPr>
          <w:rFonts w:ascii="Arial" w:hAnsi="Arial" w:cs="Arial"/>
          <w:sz w:val="24"/>
          <w:szCs w:val="24"/>
        </w:rPr>
        <w:br/>
      </w:r>
      <w:r w:rsidR="005F60D3">
        <w:rPr>
          <w:rFonts w:ascii="Arial" w:hAnsi="Arial" w:cs="Arial"/>
          <w:sz w:val="24"/>
          <w:szCs w:val="24"/>
        </w:rPr>
        <w:t xml:space="preserve">bitumicznego </w:t>
      </w:r>
      <w:r w:rsidR="00A20B70" w:rsidRPr="005F78C6">
        <w:rPr>
          <w:rFonts w:ascii="Arial" w:hAnsi="Arial" w:cs="Arial"/>
          <w:sz w:val="24"/>
          <w:szCs w:val="24"/>
        </w:rPr>
        <w:t xml:space="preserve">i zdylatowana celem redukcji naprężeń jakie mogłyby powstawać na dużej powierzchni i prowadzić do jej pękania. </w:t>
      </w:r>
    </w:p>
    <w:p w:rsidR="005F78C6" w:rsidRDefault="000D0495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F78C6">
        <w:rPr>
          <w:rFonts w:ascii="Arial" w:hAnsi="Arial" w:cs="Arial"/>
          <w:bCs/>
          <w:sz w:val="24"/>
          <w:szCs w:val="24"/>
        </w:rPr>
        <w:t xml:space="preserve">Pracownicy będą posiadać odpowiednie ubrania robocze, rękawice </w:t>
      </w:r>
      <w:r w:rsidRPr="005F78C6">
        <w:rPr>
          <w:rFonts w:ascii="Arial" w:hAnsi="Arial" w:cs="Arial"/>
          <w:bCs/>
          <w:sz w:val="24"/>
          <w:szCs w:val="24"/>
        </w:rPr>
        <w:br/>
        <w:t xml:space="preserve">i kamizelki odblaskowe w celu zwiększenia bezpieczeństwa pracy. Okresowo pracownicy będą poddawani badaniom lekarskim i szczepieniom – zgodnie </w:t>
      </w:r>
      <w:r w:rsidRPr="005F78C6">
        <w:rPr>
          <w:rFonts w:ascii="Arial" w:hAnsi="Arial" w:cs="Arial"/>
          <w:bCs/>
          <w:sz w:val="24"/>
          <w:szCs w:val="24"/>
        </w:rPr>
        <w:br/>
        <w:t>z zaleceniami służb BHP i lekarzy.</w:t>
      </w:r>
    </w:p>
    <w:p w:rsidR="0023641D" w:rsidRPr="005F78C6" w:rsidRDefault="0022754F" w:rsidP="00D7188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F78C6">
        <w:rPr>
          <w:rFonts w:ascii="Arial" w:hAnsi="Arial" w:cs="Arial"/>
          <w:bCs/>
          <w:sz w:val="24"/>
          <w:szCs w:val="24"/>
        </w:rPr>
        <w:t>Co najmniej raz w roku będzie prowadzona okresowa kontrola stanu technicznego instalacji kompostowni. W tym czasie dokładnemu sprawdzeniu zostanie poddany stan techniczny wszystkich instalacji technologicznych jak również obiektu budowlanego.</w:t>
      </w:r>
      <w:r w:rsidR="005F60D3">
        <w:rPr>
          <w:rFonts w:ascii="Arial" w:hAnsi="Arial" w:cs="Arial"/>
          <w:bCs/>
          <w:sz w:val="24"/>
          <w:szCs w:val="24"/>
        </w:rPr>
        <w:t xml:space="preserve"> </w:t>
      </w:r>
      <w:r w:rsidRPr="005F78C6">
        <w:rPr>
          <w:rFonts w:ascii="Arial" w:hAnsi="Arial" w:cs="Arial"/>
          <w:bCs/>
          <w:sz w:val="24"/>
          <w:szCs w:val="24"/>
        </w:rPr>
        <w:t xml:space="preserve">Wyrywkowa kontrola instalacji kompostowni powinna być prowadzona na bieżąco. Zaleca się regularną obsługę konserwacyjną instalacji kompostowni zgodnie z zaleceniami dostawcy. </w:t>
      </w:r>
    </w:p>
    <w:p w:rsidR="00F37343" w:rsidRDefault="00F37343" w:rsidP="004A75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152E" w:rsidRDefault="00B007DD" w:rsidP="004A75E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Sposób reagowania na awarię i ograniczania skutków awarii oraz wymóg informowania o jej wystąpieniu:</w:t>
      </w:r>
    </w:p>
    <w:p w:rsidR="006B298A" w:rsidRPr="00BD543E" w:rsidRDefault="006B298A" w:rsidP="004A75E9">
      <w:pPr>
        <w:spacing w:line="276" w:lineRule="auto"/>
        <w:jc w:val="both"/>
        <w:rPr>
          <w:rFonts w:ascii="Arial" w:hAnsi="Arial" w:cs="Arial"/>
          <w:b/>
          <w:sz w:val="16"/>
          <w:szCs w:val="24"/>
          <w:u w:val="single"/>
        </w:rPr>
      </w:pPr>
    </w:p>
    <w:p w:rsidR="00962CDD" w:rsidRDefault="00AA152E" w:rsidP="00D7188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62CDD">
        <w:rPr>
          <w:rFonts w:ascii="Arial" w:hAnsi="Arial" w:cs="Arial"/>
          <w:b/>
          <w:sz w:val="24"/>
          <w:szCs w:val="24"/>
        </w:rPr>
        <w:t>Pożar</w:t>
      </w:r>
      <w:r w:rsidR="00F37343" w:rsidRPr="00962CDD">
        <w:rPr>
          <w:rFonts w:ascii="Arial" w:hAnsi="Arial" w:cs="Arial"/>
          <w:b/>
          <w:sz w:val="24"/>
          <w:szCs w:val="24"/>
        </w:rPr>
        <w:t xml:space="preserve"> obiektów kubaturowych i odpadów:</w:t>
      </w:r>
    </w:p>
    <w:p w:rsidR="002B6564" w:rsidRPr="00BD543E" w:rsidRDefault="002B6564" w:rsidP="002B6564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10"/>
          <w:szCs w:val="24"/>
        </w:rPr>
      </w:pPr>
    </w:p>
    <w:p w:rsidR="00EB759D" w:rsidRPr="003112EE" w:rsidRDefault="00EB759D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962CDD">
        <w:rPr>
          <w:rFonts w:ascii="Arial" w:hAnsi="Arial" w:cs="Arial"/>
          <w:color w:val="000000"/>
          <w:sz w:val="24"/>
          <w:szCs w:val="24"/>
        </w:rPr>
        <w:t xml:space="preserve">W przypadku wystąpienia pożaru linii sortowniczej i hali sortowniczej należy niezwłocznie powiadomić służby ratunkowe; do gaszenia pożaru można skierować specjalnie przeszkoloną jednostkę własną. Należy niezwłocznie ewakuować wszystkie osoby przebywające w strefie zagrożonej pożarem. </w:t>
      </w:r>
      <w:r w:rsidR="00D71886">
        <w:rPr>
          <w:rFonts w:ascii="Arial" w:hAnsi="Arial" w:cs="Arial"/>
          <w:color w:val="000000"/>
          <w:sz w:val="24"/>
          <w:szCs w:val="24"/>
        </w:rPr>
        <w:br/>
      </w:r>
      <w:r w:rsidRPr="00962CDD">
        <w:rPr>
          <w:rFonts w:ascii="Arial" w:hAnsi="Arial" w:cs="Arial"/>
          <w:color w:val="000000"/>
          <w:sz w:val="24"/>
          <w:szCs w:val="24"/>
        </w:rPr>
        <w:t>W przypadku wstrzymania pracy instalacji spowodowanego pożarem dowożone odpady kierować do instalacji zastępczej.</w:t>
      </w:r>
    </w:p>
    <w:p w:rsidR="003112EE" w:rsidRPr="003112EE" w:rsidRDefault="003112EE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Należy usunąć wszelkie maszyny i materiały łatwopalne z zagrożonego terenu.</w:t>
      </w:r>
    </w:p>
    <w:p w:rsidR="003112EE" w:rsidRPr="00962CDD" w:rsidRDefault="003112EE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Należy zorganizować akcję gaszenia pożaru sprzętem przeciwpożarowym znajdującym się na terenie Zakładu.</w:t>
      </w:r>
    </w:p>
    <w:p w:rsidR="00962CDD" w:rsidRPr="005F60D3" w:rsidRDefault="00962CDD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terenie </w:t>
      </w:r>
      <w:r w:rsidR="005F60D3">
        <w:rPr>
          <w:rFonts w:ascii="Arial" w:hAnsi="Arial" w:cs="Arial"/>
          <w:color w:val="000000"/>
          <w:sz w:val="24"/>
          <w:szCs w:val="24"/>
        </w:rPr>
        <w:t xml:space="preserve">Zakładu </w:t>
      </w:r>
      <w:r>
        <w:rPr>
          <w:rFonts w:ascii="Arial" w:hAnsi="Arial" w:cs="Arial"/>
          <w:color w:val="000000"/>
          <w:sz w:val="24"/>
          <w:szCs w:val="24"/>
        </w:rPr>
        <w:t xml:space="preserve"> jest sieć wodociągowa, na której zabudowane są  hydranty nadziemne </w:t>
      </w:r>
    </w:p>
    <w:p w:rsidR="00962CDD" w:rsidRDefault="00962CDD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CDD">
        <w:rPr>
          <w:rFonts w:ascii="Arial" w:hAnsi="Arial" w:cs="Arial"/>
          <w:sz w:val="24"/>
          <w:szCs w:val="24"/>
        </w:rPr>
        <w:t>Wodociąg za pomocą hydrantów jest w s</w:t>
      </w:r>
      <w:r w:rsidR="005F60D3">
        <w:rPr>
          <w:rFonts w:ascii="Arial" w:hAnsi="Arial" w:cs="Arial"/>
          <w:sz w:val="24"/>
          <w:szCs w:val="24"/>
        </w:rPr>
        <w:t>tanie dostarczyć wodę w ilości 5</w:t>
      </w:r>
      <w:r w:rsidRPr="00962CDD">
        <w:rPr>
          <w:rFonts w:ascii="Arial" w:hAnsi="Arial" w:cs="Arial"/>
          <w:sz w:val="24"/>
          <w:szCs w:val="24"/>
        </w:rPr>
        <w:t>0 l/s – jest to ilość wystarczająca do gaszenia ewentualnych pożarów w budynku kompostowni, budynku socjalnego przy hali sortowni oraz budynku wiaty garażowej.</w:t>
      </w:r>
    </w:p>
    <w:p w:rsidR="00BD543E" w:rsidRDefault="00823AA2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543E">
        <w:rPr>
          <w:rFonts w:ascii="Arial" w:hAnsi="Arial" w:cs="Arial"/>
          <w:sz w:val="24"/>
          <w:szCs w:val="24"/>
        </w:rPr>
        <w:t xml:space="preserve">Całkowity układ wodny zabezpieczający dysponuje łącznie woda </w:t>
      </w:r>
      <w:r w:rsidR="00D71886" w:rsidRPr="00BD543E">
        <w:rPr>
          <w:rFonts w:ascii="Arial" w:hAnsi="Arial" w:cs="Arial"/>
          <w:sz w:val="24"/>
          <w:szCs w:val="24"/>
        </w:rPr>
        <w:br/>
      </w:r>
      <w:r w:rsidRPr="00BD543E">
        <w:rPr>
          <w:rFonts w:ascii="Arial" w:hAnsi="Arial" w:cs="Arial"/>
          <w:sz w:val="24"/>
          <w:szCs w:val="24"/>
        </w:rPr>
        <w:t xml:space="preserve">o wydajności ok. </w:t>
      </w:r>
      <w:r w:rsidR="005F60D3" w:rsidRPr="00BD543E">
        <w:rPr>
          <w:rFonts w:ascii="Arial" w:hAnsi="Arial" w:cs="Arial"/>
          <w:sz w:val="24"/>
          <w:szCs w:val="24"/>
        </w:rPr>
        <w:t>5</w:t>
      </w:r>
      <w:r w:rsidRPr="00BD543E">
        <w:rPr>
          <w:rFonts w:ascii="Arial" w:hAnsi="Arial" w:cs="Arial"/>
          <w:sz w:val="24"/>
          <w:szCs w:val="24"/>
        </w:rPr>
        <w:t>0 l</w:t>
      </w:r>
      <w:r w:rsidR="00D71886" w:rsidRPr="00BD543E">
        <w:rPr>
          <w:rFonts w:ascii="Arial" w:hAnsi="Arial" w:cs="Arial"/>
          <w:sz w:val="24"/>
          <w:szCs w:val="24"/>
        </w:rPr>
        <w:t>/</w:t>
      </w:r>
      <w:r w:rsidRPr="00BD543E">
        <w:rPr>
          <w:rFonts w:ascii="Arial" w:hAnsi="Arial" w:cs="Arial"/>
          <w:sz w:val="24"/>
          <w:szCs w:val="24"/>
        </w:rPr>
        <w:t>s.</w:t>
      </w:r>
    </w:p>
    <w:p w:rsidR="00C6188B" w:rsidRPr="00BD543E" w:rsidRDefault="00823AA2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543E">
        <w:rPr>
          <w:rFonts w:ascii="Arial" w:hAnsi="Arial" w:cs="Arial"/>
          <w:sz w:val="24"/>
          <w:szCs w:val="24"/>
        </w:rPr>
        <w:t xml:space="preserve">Do gaszenia ewentualnego pożaru pryzm zgromadzonych na placu dojrzewania na terenie </w:t>
      </w:r>
      <w:r w:rsidR="005F60D3" w:rsidRPr="00BD543E">
        <w:rPr>
          <w:rFonts w:ascii="Arial" w:hAnsi="Arial" w:cs="Arial"/>
          <w:sz w:val="24"/>
          <w:szCs w:val="24"/>
        </w:rPr>
        <w:t>Zakładu w Paszczynie</w:t>
      </w:r>
      <w:r w:rsidRPr="00BD543E">
        <w:rPr>
          <w:rFonts w:ascii="Arial" w:hAnsi="Arial" w:cs="Arial"/>
          <w:sz w:val="24"/>
          <w:szCs w:val="24"/>
        </w:rPr>
        <w:t xml:space="preserve"> będzie wykorzystywana</w:t>
      </w:r>
      <w:r w:rsidR="00C6188B" w:rsidRPr="00BD543E">
        <w:rPr>
          <w:rFonts w:ascii="Arial" w:hAnsi="Arial" w:cs="Arial"/>
          <w:sz w:val="24"/>
          <w:szCs w:val="24"/>
        </w:rPr>
        <w:t xml:space="preserve"> woda wodociągowa.</w:t>
      </w:r>
    </w:p>
    <w:p w:rsidR="00823AA2" w:rsidRDefault="00823AA2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wystąpienia sytuacji ekstremalnych i konieczności </w:t>
      </w:r>
      <w:r w:rsidR="00C6188B">
        <w:rPr>
          <w:rFonts w:ascii="Arial" w:hAnsi="Arial" w:cs="Arial"/>
          <w:sz w:val="24"/>
          <w:szCs w:val="24"/>
        </w:rPr>
        <w:t>użycia</w:t>
      </w:r>
      <w:r>
        <w:rPr>
          <w:rFonts w:ascii="Arial" w:hAnsi="Arial" w:cs="Arial"/>
          <w:sz w:val="24"/>
          <w:szCs w:val="24"/>
        </w:rPr>
        <w:t xml:space="preserve"> większej ilości wody do celów gaśniczych</w:t>
      </w:r>
      <w:r w:rsidR="00C6188B">
        <w:rPr>
          <w:rFonts w:ascii="Arial" w:hAnsi="Arial" w:cs="Arial"/>
          <w:sz w:val="24"/>
          <w:szCs w:val="24"/>
        </w:rPr>
        <w:t xml:space="preserve"> na terenie </w:t>
      </w:r>
      <w:r w:rsidR="005F60D3">
        <w:rPr>
          <w:rFonts w:ascii="Arial" w:hAnsi="Arial" w:cs="Arial"/>
          <w:sz w:val="24"/>
          <w:szCs w:val="24"/>
        </w:rPr>
        <w:t>PGO Paszczyna</w:t>
      </w:r>
      <w:r w:rsidR="00C6188B">
        <w:rPr>
          <w:rFonts w:ascii="Arial" w:hAnsi="Arial" w:cs="Arial"/>
          <w:sz w:val="24"/>
          <w:szCs w:val="24"/>
        </w:rPr>
        <w:t xml:space="preserve"> wykorzystywana będzie woda zgromadzona w zbiorniku na ścieki technologiczne. Zbiornik na ścieki technologiczne znajduje się w rejonie placu dojrzewania stabilizatu. Zbiornik ten, o pojemności maksymalnej </w:t>
      </w:r>
      <w:r w:rsidR="00D71886">
        <w:rPr>
          <w:rFonts w:ascii="Arial" w:hAnsi="Arial" w:cs="Arial"/>
          <w:sz w:val="24"/>
          <w:szCs w:val="24"/>
        </w:rPr>
        <w:br/>
        <w:t xml:space="preserve">ok. </w:t>
      </w:r>
      <w:r w:rsidR="00C6188B">
        <w:rPr>
          <w:rFonts w:ascii="Arial" w:hAnsi="Arial" w:cs="Arial"/>
          <w:sz w:val="24"/>
          <w:szCs w:val="24"/>
        </w:rPr>
        <w:t>200 m</w:t>
      </w:r>
      <w:r w:rsidR="00C6188B">
        <w:rPr>
          <w:rFonts w:ascii="Arial" w:hAnsi="Arial" w:cs="Arial"/>
          <w:sz w:val="24"/>
          <w:szCs w:val="24"/>
          <w:vertAlign w:val="superscript"/>
        </w:rPr>
        <w:t>3</w:t>
      </w:r>
      <w:r w:rsidR="00C6188B">
        <w:rPr>
          <w:rFonts w:ascii="Arial" w:hAnsi="Arial" w:cs="Arial"/>
          <w:sz w:val="24"/>
          <w:szCs w:val="24"/>
        </w:rPr>
        <w:t xml:space="preserve"> będzie zawsze napełniony ściekami w ilości od 100 m</w:t>
      </w:r>
      <w:r w:rsidR="00C6188B">
        <w:rPr>
          <w:rFonts w:ascii="Arial" w:hAnsi="Arial" w:cs="Arial"/>
          <w:sz w:val="24"/>
          <w:szCs w:val="24"/>
          <w:vertAlign w:val="superscript"/>
        </w:rPr>
        <w:t>3</w:t>
      </w:r>
      <w:r w:rsidR="00C6188B">
        <w:rPr>
          <w:rFonts w:ascii="Arial" w:hAnsi="Arial" w:cs="Arial"/>
          <w:sz w:val="24"/>
          <w:szCs w:val="24"/>
        </w:rPr>
        <w:t xml:space="preserve"> </w:t>
      </w:r>
      <w:r w:rsidR="00D71886">
        <w:rPr>
          <w:rFonts w:ascii="Arial" w:hAnsi="Arial" w:cs="Arial"/>
          <w:sz w:val="24"/>
          <w:szCs w:val="24"/>
        </w:rPr>
        <w:br/>
      </w:r>
      <w:r w:rsidR="00C6188B">
        <w:rPr>
          <w:rFonts w:ascii="Arial" w:hAnsi="Arial" w:cs="Arial"/>
          <w:sz w:val="24"/>
          <w:szCs w:val="24"/>
        </w:rPr>
        <w:t>do 200 m</w:t>
      </w:r>
      <w:r w:rsidR="00C6188B">
        <w:rPr>
          <w:rFonts w:ascii="Arial" w:hAnsi="Arial" w:cs="Arial"/>
          <w:sz w:val="24"/>
          <w:szCs w:val="24"/>
          <w:vertAlign w:val="superscript"/>
        </w:rPr>
        <w:t>3</w:t>
      </w:r>
      <w:r w:rsidR="00C6188B">
        <w:rPr>
          <w:rFonts w:ascii="Arial" w:hAnsi="Arial" w:cs="Arial"/>
          <w:sz w:val="24"/>
          <w:szCs w:val="24"/>
        </w:rPr>
        <w:t>. Użycie ścieku zgromadzonego w tym zbiorniku odbywa się przez otwarcie włazu do zbiornika i użycie zewnętrznej pompy do tłoczenia.</w:t>
      </w:r>
    </w:p>
    <w:p w:rsidR="003112EE" w:rsidRDefault="003112EE" w:rsidP="00D71886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akcji gaśniczej kierownik Instalacji zobowiązany będzie do:</w:t>
      </w:r>
    </w:p>
    <w:p w:rsidR="003112EE" w:rsidRDefault="003112EE" w:rsidP="00D71886">
      <w:pPr>
        <w:pStyle w:val="Akapitzlist"/>
        <w:numPr>
          <w:ilvl w:val="2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zabezpieczenia miejsca gaszenia pożaru w celu niedopuszczenia  do pożaru wtórnego,</w:t>
      </w:r>
    </w:p>
    <w:p w:rsidR="003112EE" w:rsidRDefault="003112EE" w:rsidP="00D71886">
      <w:pPr>
        <w:pStyle w:val="Akapitzlist"/>
        <w:numPr>
          <w:ilvl w:val="2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 oceny przydatności odpadów i podjęcia decyzji o ich pozostawieniu do późniejszego przetworzenia na instalacji, bądź poddania ich unieszkodliwieniu,</w:t>
      </w:r>
    </w:p>
    <w:p w:rsidR="003112EE" w:rsidRDefault="003112EE" w:rsidP="00D71886">
      <w:pPr>
        <w:pStyle w:val="Akapitzlist"/>
        <w:numPr>
          <w:ilvl w:val="2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uporządkowania pogorzeliska (po uzgodnieniu ze Strażą Pożarną </w:t>
      </w:r>
      <w:r w:rsidR="00D7188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zakończeniu działalności komisji ustalającej okoliczności i przyczyny powstawania pożaru).</w:t>
      </w:r>
    </w:p>
    <w:p w:rsidR="006B298A" w:rsidRPr="00D71886" w:rsidRDefault="006B298A" w:rsidP="006B298A">
      <w:pPr>
        <w:pStyle w:val="Akapitzlist"/>
        <w:spacing w:line="276" w:lineRule="auto"/>
        <w:ind w:left="2160"/>
        <w:jc w:val="both"/>
        <w:rPr>
          <w:rFonts w:ascii="Arial" w:hAnsi="Arial" w:cs="Arial"/>
          <w:sz w:val="14"/>
          <w:szCs w:val="24"/>
        </w:rPr>
      </w:pPr>
    </w:p>
    <w:p w:rsidR="003112EE" w:rsidRDefault="00AA152E" w:rsidP="004A75E9">
      <w:pPr>
        <w:pStyle w:val="Tekstpodstawowy"/>
        <w:numPr>
          <w:ilvl w:val="0"/>
          <w:numId w:val="15"/>
        </w:numPr>
        <w:spacing w:line="276" w:lineRule="auto"/>
        <w:rPr>
          <w:rFonts w:ascii="Arial" w:hAnsi="Arial" w:cs="Arial"/>
          <w:b/>
          <w:szCs w:val="24"/>
        </w:rPr>
      </w:pPr>
      <w:r w:rsidRPr="00F37343">
        <w:rPr>
          <w:rFonts w:ascii="Arial" w:hAnsi="Arial" w:cs="Arial"/>
          <w:b/>
          <w:szCs w:val="24"/>
        </w:rPr>
        <w:t>Zanieczyszczenie środowiska wodno-gruntowego</w:t>
      </w:r>
      <w:r w:rsidR="006B298A">
        <w:rPr>
          <w:rFonts w:ascii="Arial" w:hAnsi="Arial" w:cs="Arial"/>
          <w:b/>
          <w:szCs w:val="24"/>
        </w:rPr>
        <w:t>:</w:t>
      </w:r>
    </w:p>
    <w:p w:rsidR="002B6564" w:rsidRPr="002B6564" w:rsidRDefault="002B6564" w:rsidP="002B6564">
      <w:pPr>
        <w:pStyle w:val="Tekstpodstawowy"/>
        <w:spacing w:line="276" w:lineRule="auto"/>
        <w:ind w:left="720"/>
        <w:rPr>
          <w:rFonts w:ascii="Arial" w:hAnsi="Arial" w:cs="Arial"/>
          <w:b/>
          <w:sz w:val="12"/>
          <w:szCs w:val="24"/>
        </w:rPr>
      </w:pPr>
    </w:p>
    <w:p w:rsidR="004A75E9" w:rsidRPr="004A75E9" w:rsidRDefault="004A75E9" w:rsidP="00D71886">
      <w:pPr>
        <w:pStyle w:val="Tekstpodstawowy"/>
        <w:numPr>
          <w:ilvl w:val="1"/>
          <w:numId w:val="15"/>
        </w:numPr>
        <w:spacing w:line="276" w:lineRule="auto"/>
        <w:ind w:left="851" w:hanging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 przypadku niekontrolowanego przedostania się ścieków bądź odcieków </w:t>
      </w:r>
      <w:r w:rsidR="00D7188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gruntu należy niezwłocznie dokonać identyfikacji miejsca awarii powodującej wyciek. Po wykonaniu czynności zabezpieczających należy pilnie przystąpić do usunięcia przyczyny powodującej emisje zanieczyszczeń do wód gruntowych.</w:t>
      </w:r>
    </w:p>
    <w:p w:rsidR="004A75E9" w:rsidRPr="004A75E9" w:rsidRDefault="004A75E9" w:rsidP="00D71886">
      <w:pPr>
        <w:pStyle w:val="Tekstpodstawowy"/>
        <w:numPr>
          <w:ilvl w:val="1"/>
          <w:numId w:val="15"/>
        </w:numPr>
        <w:spacing w:line="276" w:lineRule="auto"/>
        <w:ind w:left="851" w:hanging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W przypadku stwierdzenia wpływu infiltrujących z instalacji wód odciekowych na wody gruntowe w stopniu stanowiącym zagrożenie skażeniem tych wód należy podjąć działania mające na celu wyeliminowanie ich migracji, tj.</w:t>
      </w:r>
    </w:p>
    <w:p w:rsidR="004A75E9" w:rsidRPr="004A75E9" w:rsidRDefault="004A75E9" w:rsidP="00D71886">
      <w:pPr>
        <w:pStyle w:val="Tekstpodstawowy"/>
        <w:numPr>
          <w:ilvl w:val="2"/>
          <w:numId w:val="15"/>
        </w:numPr>
        <w:spacing w:line="276" w:lineRule="auto"/>
        <w:ind w:left="851" w:hanging="425"/>
        <w:rPr>
          <w:rFonts w:ascii="Arial" w:hAnsi="Arial" w:cs="Arial"/>
          <w:szCs w:val="24"/>
        </w:rPr>
      </w:pPr>
      <w:r w:rsidRPr="004A75E9">
        <w:rPr>
          <w:rFonts w:ascii="Arial" w:hAnsi="Arial" w:cs="Arial"/>
          <w:szCs w:val="24"/>
        </w:rPr>
        <w:t>wykonać uszczelnienie pionową przesłoną przeciwmigracyjną,</w:t>
      </w:r>
    </w:p>
    <w:p w:rsidR="004A75E9" w:rsidRPr="004A75E9" w:rsidRDefault="004A75E9" w:rsidP="00D71886">
      <w:pPr>
        <w:pStyle w:val="Tekstpodstawowy"/>
        <w:numPr>
          <w:ilvl w:val="2"/>
          <w:numId w:val="15"/>
        </w:numPr>
        <w:spacing w:line="276" w:lineRule="auto"/>
        <w:ind w:left="851" w:hanging="425"/>
        <w:rPr>
          <w:rFonts w:ascii="Arial" w:hAnsi="Arial" w:cs="Arial"/>
          <w:szCs w:val="24"/>
        </w:rPr>
      </w:pPr>
      <w:r w:rsidRPr="004A75E9">
        <w:rPr>
          <w:rFonts w:ascii="Arial" w:hAnsi="Arial" w:cs="Arial"/>
          <w:szCs w:val="24"/>
        </w:rPr>
        <w:t>wykonać zewnętrzną barierę drenażową dla wód gruntowych, wraz z ich ujęciem,</w:t>
      </w:r>
    </w:p>
    <w:p w:rsidR="006B298A" w:rsidRDefault="004A75E9" w:rsidP="00D71886">
      <w:pPr>
        <w:pStyle w:val="Tekstpodstawowy"/>
        <w:numPr>
          <w:ilvl w:val="2"/>
          <w:numId w:val="15"/>
        </w:numPr>
        <w:spacing w:line="276" w:lineRule="auto"/>
        <w:ind w:left="851" w:hanging="425"/>
        <w:rPr>
          <w:rFonts w:ascii="Arial" w:hAnsi="Arial" w:cs="Arial"/>
          <w:szCs w:val="24"/>
        </w:rPr>
      </w:pPr>
      <w:r w:rsidRPr="004A75E9">
        <w:rPr>
          <w:rFonts w:ascii="Arial" w:hAnsi="Arial" w:cs="Arial"/>
          <w:szCs w:val="24"/>
        </w:rPr>
        <w:t>podjąć działania mające na celu wyjaśnienie przyczyn zanieczyszczenia.</w:t>
      </w:r>
    </w:p>
    <w:p w:rsidR="006B298A" w:rsidRDefault="00D71886" w:rsidP="00D71886">
      <w:pPr>
        <w:pStyle w:val="Tekstpodstawowy"/>
        <w:numPr>
          <w:ilvl w:val="2"/>
          <w:numId w:val="15"/>
        </w:numPr>
        <w:spacing w:line="276" w:lineRule="auto"/>
        <w:ind w:left="851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C969CA" w:rsidRPr="006B298A">
        <w:rPr>
          <w:rFonts w:ascii="Arial" w:hAnsi="Arial" w:cs="Arial"/>
          <w:szCs w:val="24"/>
        </w:rPr>
        <w:t xml:space="preserve">eśli zajdzie taka potrzeba, na okres usunięcia awarii obiekt należy wyłączyć z </w:t>
      </w:r>
      <w:r w:rsidR="006B298A" w:rsidRPr="006B298A">
        <w:rPr>
          <w:rFonts w:ascii="Arial" w:hAnsi="Arial" w:cs="Arial"/>
          <w:szCs w:val="24"/>
        </w:rPr>
        <w:t>eksploatacji, co</w:t>
      </w:r>
      <w:r w:rsidR="00C85807" w:rsidRPr="006B298A">
        <w:rPr>
          <w:rFonts w:ascii="Arial" w:hAnsi="Arial" w:cs="Arial"/>
          <w:szCs w:val="24"/>
        </w:rPr>
        <w:t xml:space="preserve"> najmniej w zakresi</w:t>
      </w:r>
      <w:r w:rsidR="00C969CA" w:rsidRPr="006B298A">
        <w:rPr>
          <w:rFonts w:ascii="Arial" w:hAnsi="Arial" w:cs="Arial"/>
          <w:szCs w:val="24"/>
        </w:rPr>
        <w:t>e odpo</w:t>
      </w:r>
      <w:r w:rsidR="00C85807" w:rsidRPr="006B298A">
        <w:rPr>
          <w:rFonts w:ascii="Arial" w:hAnsi="Arial" w:cs="Arial"/>
          <w:szCs w:val="24"/>
        </w:rPr>
        <w:t>wiadającym za powstanie awarii.</w:t>
      </w:r>
    </w:p>
    <w:p w:rsidR="006B298A" w:rsidRPr="00BD543E" w:rsidRDefault="006B298A" w:rsidP="006B298A">
      <w:pPr>
        <w:pStyle w:val="Tekstpodstawowy"/>
        <w:spacing w:line="276" w:lineRule="auto"/>
        <w:ind w:left="2160"/>
        <w:rPr>
          <w:rFonts w:ascii="Arial" w:hAnsi="Arial" w:cs="Arial"/>
          <w:sz w:val="12"/>
          <w:szCs w:val="24"/>
        </w:rPr>
      </w:pPr>
    </w:p>
    <w:p w:rsidR="00C85807" w:rsidRDefault="006B298A" w:rsidP="006B298A">
      <w:pPr>
        <w:pStyle w:val="Tekstpodstawowy"/>
        <w:numPr>
          <w:ilvl w:val="0"/>
          <w:numId w:val="15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Awaria sita:</w:t>
      </w:r>
    </w:p>
    <w:p w:rsidR="002B6564" w:rsidRPr="00BD543E" w:rsidRDefault="002B6564" w:rsidP="002B6564">
      <w:pPr>
        <w:pStyle w:val="Tekstpodstawowy"/>
        <w:spacing w:line="276" w:lineRule="auto"/>
        <w:ind w:left="720"/>
        <w:rPr>
          <w:rFonts w:ascii="Arial" w:hAnsi="Arial" w:cs="Arial"/>
          <w:b/>
          <w:sz w:val="8"/>
          <w:szCs w:val="24"/>
        </w:rPr>
      </w:pPr>
    </w:p>
    <w:p w:rsidR="006B298A" w:rsidRDefault="0023641D" w:rsidP="00D71886">
      <w:pPr>
        <w:spacing w:line="276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1241E1">
        <w:rPr>
          <w:rFonts w:ascii="Arial" w:hAnsi="Arial" w:cs="Arial"/>
          <w:bCs/>
          <w:sz w:val="24"/>
          <w:szCs w:val="24"/>
        </w:rPr>
        <w:t>W przypadku wystąpienia awarii sita należy:</w:t>
      </w:r>
    </w:p>
    <w:p w:rsidR="006B298A" w:rsidRDefault="0023641D" w:rsidP="00D71886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B298A">
        <w:rPr>
          <w:rFonts w:ascii="Arial" w:hAnsi="Arial" w:cs="Arial"/>
          <w:bCs/>
          <w:sz w:val="24"/>
          <w:szCs w:val="24"/>
        </w:rPr>
        <w:t>bezzwłocznie wstrzymać załadunek odpadów i wyłączyć podnośnik taśmowy</w:t>
      </w:r>
      <w:r w:rsidR="00D71886">
        <w:rPr>
          <w:rFonts w:ascii="Arial" w:hAnsi="Arial" w:cs="Arial"/>
          <w:bCs/>
          <w:sz w:val="24"/>
          <w:szCs w:val="24"/>
        </w:rPr>
        <w:br/>
        <w:t xml:space="preserve">   </w:t>
      </w:r>
      <w:r w:rsidRPr="006B298A">
        <w:rPr>
          <w:rFonts w:ascii="Arial" w:hAnsi="Arial" w:cs="Arial"/>
          <w:bCs/>
          <w:sz w:val="24"/>
          <w:szCs w:val="24"/>
        </w:rPr>
        <w:t xml:space="preserve"> </w:t>
      </w:r>
      <w:r w:rsidR="00D71886">
        <w:rPr>
          <w:rFonts w:ascii="Arial" w:hAnsi="Arial" w:cs="Arial"/>
          <w:bCs/>
          <w:sz w:val="24"/>
          <w:szCs w:val="24"/>
        </w:rPr>
        <w:t xml:space="preserve"> </w:t>
      </w:r>
      <w:r w:rsidRPr="006B298A">
        <w:rPr>
          <w:rFonts w:ascii="Arial" w:hAnsi="Arial" w:cs="Arial"/>
          <w:bCs/>
          <w:sz w:val="24"/>
          <w:szCs w:val="24"/>
        </w:rPr>
        <w:t>wznoszący,</w:t>
      </w:r>
    </w:p>
    <w:p w:rsidR="006B298A" w:rsidRDefault="0023641D" w:rsidP="00D71886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B298A">
        <w:rPr>
          <w:rFonts w:ascii="Arial" w:hAnsi="Arial" w:cs="Arial"/>
          <w:bCs/>
          <w:sz w:val="24"/>
          <w:szCs w:val="24"/>
        </w:rPr>
        <w:t>odłączyć zasilanie sita i podnośnika wznoszącego,</w:t>
      </w:r>
    </w:p>
    <w:p w:rsidR="006B298A" w:rsidRDefault="0023641D" w:rsidP="00D71886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B298A">
        <w:rPr>
          <w:rFonts w:ascii="Arial" w:hAnsi="Arial" w:cs="Arial"/>
          <w:bCs/>
          <w:sz w:val="24"/>
          <w:szCs w:val="24"/>
        </w:rPr>
        <w:t>oczyścić ręcznie z odpadów uszkodzone elementy,</w:t>
      </w:r>
    </w:p>
    <w:p w:rsidR="006B298A" w:rsidRDefault="0023641D" w:rsidP="00D71886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B298A">
        <w:rPr>
          <w:rFonts w:ascii="Arial" w:hAnsi="Arial" w:cs="Arial"/>
          <w:bCs/>
          <w:sz w:val="24"/>
          <w:szCs w:val="24"/>
        </w:rPr>
        <w:t>powiadomić serwis producenta sita o zaistniałej awarii lub dokonać naprawy,</w:t>
      </w:r>
    </w:p>
    <w:p w:rsidR="006B298A" w:rsidRPr="006B298A" w:rsidRDefault="0023641D" w:rsidP="00D71886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B298A">
        <w:rPr>
          <w:rFonts w:ascii="Arial" w:hAnsi="Arial" w:cs="Arial"/>
          <w:sz w:val="24"/>
          <w:szCs w:val="24"/>
        </w:rPr>
        <w:t>wstrzymać lub ograniczyć przyjmowanie odpadów do sortowni,</w:t>
      </w:r>
    </w:p>
    <w:p w:rsidR="0023641D" w:rsidRDefault="0023641D" w:rsidP="00D71886">
      <w:pPr>
        <w:pStyle w:val="Akapitzlist"/>
        <w:numPr>
          <w:ilvl w:val="0"/>
          <w:numId w:val="18"/>
        </w:numPr>
        <w:spacing w:line="276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B298A">
        <w:rPr>
          <w:rFonts w:ascii="Arial" w:hAnsi="Arial" w:cs="Arial"/>
          <w:sz w:val="24"/>
          <w:szCs w:val="24"/>
        </w:rPr>
        <w:t>s</w:t>
      </w:r>
      <w:r w:rsidRPr="006B298A">
        <w:rPr>
          <w:rFonts w:ascii="Arial" w:hAnsi="Arial" w:cs="Arial"/>
          <w:bCs/>
          <w:sz w:val="24"/>
          <w:szCs w:val="24"/>
        </w:rPr>
        <w:t>porządzić notatkę z opisem zaistniałej sytuacji i podjętych działaniach.</w:t>
      </w:r>
    </w:p>
    <w:p w:rsidR="006B298A" w:rsidRDefault="006B298A" w:rsidP="006B298A">
      <w:pPr>
        <w:pStyle w:val="Akapitzlist"/>
        <w:spacing w:line="276" w:lineRule="auto"/>
        <w:ind w:left="1428"/>
        <w:jc w:val="both"/>
        <w:rPr>
          <w:rFonts w:ascii="Arial" w:hAnsi="Arial" w:cs="Arial"/>
          <w:bCs/>
          <w:sz w:val="16"/>
          <w:szCs w:val="24"/>
        </w:rPr>
      </w:pPr>
    </w:p>
    <w:p w:rsidR="00BD543E" w:rsidRPr="00BD543E" w:rsidRDefault="00BD543E" w:rsidP="006B298A">
      <w:pPr>
        <w:pStyle w:val="Akapitzlist"/>
        <w:spacing w:line="276" w:lineRule="auto"/>
        <w:ind w:left="1428"/>
        <w:jc w:val="both"/>
        <w:rPr>
          <w:rFonts w:ascii="Arial" w:hAnsi="Arial" w:cs="Arial"/>
          <w:bCs/>
          <w:sz w:val="16"/>
          <w:szCs w:val="24"/>
        </w:rPr>
      </w:pPr>
    </w:p>
    <w:p w:rsidR="0023641D" w:rsidRDefault="00C85807" w:rsidP="00D969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Pr="00D969F8">
        <w:rPr>
          <w:rFonts w:ascii="Arial" w:hAnsi="Arial" w:cs="Arial"/>
          <w:b/>
          <w:sz w:val="24"/>
          <w:szCs w:val="24"/>
        </w:rPr>
        <w:t>waria</w:t>
      </w:r>
      <w:r w:rsidR="0023641D" w:rsidRPr="00D969F8">
        <w:rPr>
          <w:rFonts w:ascii="Arial" w:hAnsi="Arial" w:cs="Arial"/>
          <w:b/>
          <w:sz w:val="24"/>
          <w:szCs w:val="24"/>
        </w:rPr>
        <w:t xml:space="preserve"> </w:t>
      </w:r>
      <w:r w:rsidR="00415FE8" w:rsidRPr="00D969F8">
        <w:rPr>
          <w:rFonts w:ascii="Arial" w:hAnsi="Arial" w:cs="Arial"/>
          <w:b/>
          <w:sz w:val="24"/>
          <w:szCs w:val="24"/>
        </w:rPr>
        <w:t xml:space="preserve">urządzeń </w:t>
      </w:r>
      <w:r w:rsidR="0023641D" w:rsidRPr="00D969F8">
        <w:rPr>
          <w:rFonts w:ascii="Arial" w:hAnsi="Arial" w:cs="Arial"/>
          <w:b/>
          <w:sz w:val="24"/>
          <w:szCs w:val="24"/>
        </w:rPr>
        <w:t>linii sortowniczej:</w:t>
      </w:r>
      <w:r w:rsidR="0023641D" w:rsidRPr="00D969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6564" w:rsidRPr="00BD543E" w:rsidRDefault="002B6564" w:rsidP="002B656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8"/>
          <w:szCs w:val="24"/>
        </w:rPr>
      </w:pPr>
    </w:p>
    <w:p w:rsidR="00D969F8" w:rsidRDefault="00C85807" w:rsidP="00D71886">
      <w:pPr>
        <w:spacing w:line="276" w:lineRule="auto"/>
        <w:ind w:left="14" w:firstLine="270"/>
        <w:jc w:val="both"/>
        <w:rPr>
          <w:rFonts w:ascii="Arial" w:hAnsi="Arial" w:cs="Arial"/>
          <w:bCs/>
          <w:sz w:val="24"/>
          <w:szCs w:val="24"/>
        </w:rPr>
      </w:pPr>
      <w:r w:rsidRPr="00C85807">
        <w:rPr>
          <w:rFonts w:ascii="Arial" w:hAnsi="Arial" w:cs="Arial"/>
          <w:bCs/>
          <w:sz w:val="24"/>
          <w:szCs w:val="24"/>
        </w:rPr>
        <w:t xml:space="preserve">W przypadku wystąpienia awarii </w:t>
      </w:r>
      <w:r>
        <w:rPr>
          <w:rFonts w:ascii="Arial" w:hAnsi="Arial" w:cs="Arial"/>
          <w:bCs/>
          <w:sz w:val="24"/>
          <w:szCs w:val="24"/>
        </w:rPr>
        <w:t xml:space="preserve">linii sortowniczej </w:t>
      </w:r>
      <w:r w:rsidRPr="00C85807">
        <w:rPr>
          <w:rFonts w:ascii="Arial" w:hAnsi="Arial" w:cs="Arial"/>
          <w:bCs/>
          <w:sz w:val="24"/>
          <w:szCs w:val="24"/>
        </w:rPr>
        <w:t>należy:</w:t>
      </w:r>
    </w:p>
    <w:p w:rsidR="00D969F8" w:rsidRDefault="0023641D" w:rsidP="00D718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969F8">
        <w:rPr>
          <w:rFonts w:ascii="Arial" w:hAnsi="Arial" w:cs="Arial"/>
          <w:sz w:val="24"/>
          <w:szCs w:val="24"/>
        </w:rPr>
        <w:t xml:space="preserve">oczyścić ręcznie z odpadów uszkodzone elementy linii </w:t>
      </w:r>
      <w:r w:rsidRPr="00D969F8">
        <w:rPr>
          <w:rFonts w:ascii="Arial" w:hAnsi="Arial" w:cs="Arial"/>
          <w:bCs/>
          <w:sz w:val="24"/>
          <w:szCs w:val="24"/>
        </w:rPr>
        <w:t>z pozostałości segregowanych odpadów,</w:t>
      </w:r>
    </w:p>
    <w:p w:rsidR="00D969F8" w:rsidRDefault="0023641D" w:rsidP="00D718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969F8">
        <w:rPr>
          <w:rFonts w:ascii="Arial" w:hAnsi="Arial" w:cs="Arial"/>
          <w:bCs/>
          <w:sz w:val="24"/>
          <w:szCs w:val="24"/>
        </w:rPr>
        <w:t>bezzwłocznie wstrzymać załadunek odpadów i wyłączyć zasilanie wszystkich elementów wchodzących w skład linii sortowniczej,</w:t>
      </w:r>
    </w:p>
    <w:p w:rsidR="00D969F8" w:rsidRDefault="0023641D" w:rsidP="00D718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969F8">
        <w:rPr>
          <w:rFonts w:ascii="Arial" w:hAnsi="Arial" w:cs="Arial"/>
          <w:bCs/>
          <w:sz w:val="24"/>
          <w:szCs w:val="24"/>
        </w:rPr>
        <w:t>wstrzymać lub  ograniczyć  przyjmowanie odpadów do sortowni,</w:t>
      </w:r>
    </w:p>
    <w:p w:rsidR="00D969F8" w:rsidRDefault="0023641D" w:rsidP="00D718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969F8">
        <w:rPr>
          <w:rFonts w:ascii="Arial" w:hAnsi="Arial" w:cs="Arial"/>
          <w:bCs/>
          <w:sz w:val="24"/>
          <w:szCs w:val="24"/>
        </w:rPr>
        <w:t xml:space="preserve">powiadomić o awarii serwis producenta linii, </w:t>
      </w:r>
    </w:p>
    <w:p w:rsidR="00D969F8" w:rsidRDefault="0023641D" w:rsidP="00D718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969F8">
        <w:rPr>
          <w:rFonts w:ascii="Arial" w:hAnsi="Arial" w:cs="Arial"/>
          <w:bCs/>
          <w:sz w:val="24"/>
          <w:szCs w:val="24"/>
        </w:rPr>
        <w:t>zlecić zdiagnozowanie i naprawę uszkodzonych podzespołów linii sortowniczej,</w:t>
      </w:r>
    </w:p>
    <w:p w:rsidR="00D969F8" w:rsidRPr="00D969F8" w:rsidRDefault="0023641D" w:rsidP="00D718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969F8">
        <w:rPr>
          <w:rFonts w:ascii="Arial" w:hAnsi="Arial" w:cs="Arial"/>
          <w:sz w:val="24"/>
          <w:szCs w:val="24"/>
        </w:rPr>
        <w:t>sporządzić notatkę z opisem zaistniałej sytuacji i podjętych działaniach.</w:t>
      </w:r>
    </w:p>
    <w:p w:rsidR="00D969F8" w:rsidRPr="00BD543E" w:rsidRDefault="00D969F8" w:rsidP="00D969F8">
      <w:p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14"/>
          <w:szCs w:val="24"/>
        </w:rPr>
      </w:pPr>
    </w:p>
    <w:p w:rsidR="00415FE8" w:rsidRPr="00D969F8" w:rsidRDefault="00415FE8" w:rsidP="00D969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b/>
          <w:bCs/>
          <w:sz w:val="24"/>
          <w:szCs w:val="24"/>
        </w:rPr>
        <w:t>A</w:t>
      </w:r>
      <w:r w:rsidRPr="00D969F8">
        <w:rPr>
          <w:rFonts w:ascii="Arial" w:hAnsi="Arial" w:cs="Arial"/>
          <w:b/>
          <w:sz w:val="24"/>
          <w:szCs w:val="24"/>
        </w:rPr>
        <w:t>waria urządzeń wentylacji:</w:t>
      </w:r>
      <w:r w:rsidRPr="00D969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1886" w:rsidRPr="002B6564" w:rsidRDefault="00D71886" w:rsidP="00D71886">
      <w:pPr>
        <w:spacing w:line="276" w:lineRule="auto"/>
        <w:ind w:left="284"/>
        <w:jc w:val="both"/>
        <w:rPr>
          <w:rFonts w:ascii="Arial" w:hAnsi="Arial" w:cs="Arial"/>
          <w:color w:val="000000"/>
          <w:sz w:val="12"/>
          <w:szCs w:val="24"/>
        </w:rPr>
      </w:pPr>
    </w:p>
    <w:p w:rsidR="00EB759D" w:rsidRDefault="00EB759D" w:rsidP="00D71886">
      <w:pPr>
        <w:spacing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09509E">
        <w:rPr>
          <w:rFonts w:ascii="Arial" w:hAnsi="Arial" w:cs="Arial"/>
          <w:color w:val="000000"/>
          <w:sz w:val="24"/>
          <w:szCs w:val="24"/>
        </w:rPr>
        <w:t xml:space="preserve">W przypadku awarii wentylatorów może dojść do spadku zawartości tlenu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9509E">
        <w:rPr>
          <w:rFonts w:ascii="Arial" w:hAnsi="Arial" w:cs="Arial"/>
          <w:color w:val="000000"/>
          <w:sz w:val="24"/>
          <w:szCs w:val="24"/>
        </w:rPr>
        <w:t>w stabilizowanym materiale poniżej wartości umożliwiających prowadzenie procesu stabilizacji w warunkach tlenowych. W konsekwencji może dojść do zatrzymania procesu tlenowego i rozpoczęcia procesu fermentacji beztlenowej. Bezwładność procesu związana z masą zgromadzonego materiału pozwala na wstrzymanie napowietrzania materiału w okresie do 2 dób. W tym czasie powinna nastąpić wymiana uszkodzonego wentylatora. W przypadku gdyby nie udało się przeprowadzić naprawy we wspomnianym terminie zapobiegawczo użytkownik powinien przerzucić materiał do sąsiedniego bioreaktora lub w ramach istniejącego bioreaktora celem jego napowietrzenia. W przypadku poważniejszych awarii odpady należy kierować do instalacji zastępczej</w:t>
      </w:r>
    </w:p>
    <w:p w:rsidR="00D969F8" w:rsidRPr="00BD543E" w:rsidRDefault="00D969F8" w:rsidP="00D71886">
      <w:pPr>
        <w:spacing w:line="276" w:lineRule="auto"/>
        <w:ind w:left="284"/>
        <w:jc w:val="both"/>
        <w:rPr>
          <w:rFonts w:ascii="Arial" w:hAnsi="Arial" w:cs="Arial"/>
          <w:color w:val="000000"/>
          <w:sz w:val="16"/>
          <w:szCs w:val="24"/>
        </w:rPr>
      </w:pPr>
    </w:p>
    <w:p w:rsidR="00415FE8" w:rsidRDefault="00415FE8" w:rsidP="00D969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b/>
          <w:bCs/>
          <w:sz w:val="24"/>
          <w:szCs w:val="24"/>
        </w:rPr>
        <w:t>A</w:t>
      </w:r>
      <w:r w:rsidRPr="00D969F8">
        <w:rPr>
          <w:rFonts w:ascii="Arial" w:hAnsi="Arial" w:cs="Arial"/>
          <w:b/>
          <w:sz w:val="24"/>
          <w:szCs w:val="24"/>
        </w:rPr>
        <w:t>waria biofiltra:</w:t>
      </w:r>
      <w:r w:rsidRPr="00D969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6564" w:rsidRPr="00BD543E" w:rsidRDefault="002B6564" w:rsidP="002B656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8"/>
          <w:szCs w:val="24"/>
        </w:rPr>
      </w:pPr>
    </w:p>
    <w:p w:rsidR="00EB759D" w:rsidRDefault="00EB759D" w:rsidP="002B656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E3943">
        <w:rPr>
          <w:rFonts w:ascii="Arial" w:hAnsi="Arial" w:cs="Arial"/>
          <w:color w:val="000000"/>
          <w:sz w:val="24"/>
          <w:szCs w:val="24"/>
        </w:rPr>
        <w:t xml:space="preserve">Awaria biofiltra może wystąpić w związku z unieruchomieniem wentylatora wyciągowego tłoczącego powietrze z bioreaktorów do złoża. W tym przypadku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E3943">
        <w:rPr>
          <w:rFonts w:ascii="Arial" w:hAnsi="Arial" w:cs="Arial"/>
          <w:color w:val="000000"/>
          <w:sz w:val="24"/>
          <w:szCs w:val="24"/>
        </w:rPr>
        <w:t xml:space="preserve">w związku z koniecznością ciągłości prowadzenia procesu stabilizacji tlenowej powietrze poprocesowe z kompostowni będzie kierowane do biofiltra jedynie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E3943">
        <w:rPr>
          <w:rFonts w:ascii="Arial" w:hAnsi="Arial" w:cs="Arial"/>
          <w:color w:val="000000"/>
          <w:sz w:val="24"/>
          <w:szCs w:val="24"/>
        </w:rPr>
        <w:t>z wykorzystaniem różnicy ciśnień w instalacji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E3943">
        <w:rPr>
          <w:rFonts w:ascii="Arial" w:hAnsi="Arial" w:cs="Arial"/>
          <w:color w:val="000000"/>
          <w:sz w:val="24"/>
          <w:szCs w:val="24"/>
        </w:rPr>
        <w:t xml:space="preserve"> co nie zapewni optymalnych warunków pracy instalacji.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2E3943">
        <w:rPr>
          <w:rFonts w:ascii="Arial" w:hAnsi="Arial" w:cs="Arial"/>
          <w:color w:val="000000"/>
          <w:sz w:val="24"/>
          <w:szCs w:val="24"/>
        </w:rPr>
        <w:t>ostawca technologii ma czas reakcji równy 2 dni na usunięcie awarii. W przypadku gdyby usunięcie awarii miało trwać dłużej zaleca się nie zapełniać kolejnych bioreaktorów celem rozpoczęcia procesu stabilizacji.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P</w:t>
      </w:r>
      <w:r w:rsidRPr="003A7028">
        <w:rPr>
          <w:rFonts w:ascii="Arial" w:hAnsi="Arial" w:cs="Arial"/>
          <w:bCs/>
          <w:sz w:val="24"/>
          <w:szCs w:val="24"/>
        </w:rPr>
        <w:t xml:space="preserve">rzy prawidłowej eksploatacji biofiltra, wymiana materiału filtracyjnego będzie </w:t>
      </w:r>
      <w:r w:rsidRPr="00415FE8">
        <w:rPr>
          <w:rFonts w:ascii="Arial" w:hAnsi="Arial" w:cs="Arial"/>
          <w:bCs/>
          <w:sz w:val="24"/>
          <w:szCs w:val="24"/>
        </w:rPr>
        <w:t>następowała średnio co 3 lata.</w:t>
      </w:r>
      <w:r w:rsidRPr="00415FE8">
        <w:rPr>
          <w:rFonts w:ascii="Arial" w:hAnsi="Arial" w:cs="Arial"/>
          <w:sz w:val="24"/>
          <w:szCs w:val="24"/>
        </w:rPr>
        <w:t xml:space="preserve"> W okresie</w:t>
      </w:r>
      <w:r w:rsidR="0022754F" w:rsidRPr="00415FE8">
        <w:rPr>
          <w:rFonts w:ascii="Arial" w:hAnsi="Arial" w:cs="Arial"/>
          <w:sz w:val="24"/>
          <w:szCs w:val="24"/>
        </w:rPr>
        <w:t xml:space="preserve"> wymiany materiału filtracyjnego</w:t>
      </w:r>
      <w:r w:rsidRPr="00415FE8">
        <w:rPr>
          <w:rFonts w:ascii="Arial" w:hAnsi="Arial" w:cs="Arial"/>
          <w:sz w:val="24"/>
          <w:szCs w:val="24"/>
        </w:rPr>
        <w:t xml:space="preserve"> instalacja </w:t>
      </w:r>
      <w:r w:rsidR="0022754F" w:rsidRPr="00415FE8">
        <w:rPr>
          <w:rFonts w:ascii="Arial" w:hAnsi="Arial" w:cs="Arial"/>
          <w:sz w:val="24"/>
          <w:szCs w:val="24"/>
        </w:rPr>
        <w:t xml:space="preserve">nie </w:t>
      </w:r>
      <w:r w:rsidRPr="00415FE8">
        <w:rPr>
          <w:rFonts w:ascii="Arial" w:hAnsi="Arial" w:cs="Arial"/>
          <w:sz w:val="24"/>
          <w:szCs w:val="24"/>
        </w:rPr>
        <w:t>powinna pracować.</w:t>
      </w:r>
    </w:p>
    <w:p w:rsidR="002B6564" w:rsidRDefault="002B6564" w:rsidP="002B656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15FE8" w:rsidRDefault="00415FE8" w:rsidP="00D969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b/>
          <w:bCs/>
          <w:sz w:val="24"/>
          <w:szCs w:val="24"/>
        </w:rPr>
        <w:t>Rozszczelnienie placu technologicznego</w:t>
      </w:r>
      <w:r w:rsidRPr="00D969F8">
        <w:rPr>
          <w:rFonts w:ascii="Arial" w:hAnsi="Arial" w:cs="Arial"/>
          <w:b/>
          <w:sz w:val="24"/>
          <w:szCs w:val="24"/>
        </w:rPr>
        <w:t>:</w:t>
      </w:r>
      <w:r w:rsidRPr="00D969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43E" w:rsidRPr="00BD543E" w:rsidRDefault="00BD543E" w:rsidP="002B6564">
      <w:pPr>
        <w:spacing w:line="276" w:lineRule="auto"/>
        <w:ind w:left="284"/>
        <w:jc w:val="both"/>
        <w:rPr>
          <w:rFonts w:ascii="Arial" w:hAnsi="Arial" w:cs="Arial"/>
          <w:color w:val="000000"/>
          <w:sz w:val="12"/>
          <w:szCs w:val="24"/>
        </w:rPr>
      </w:pPr>
    </w:p>
    <w:p w:rsidR="00EB759D" w:rsidRDefault="00EB759D" w:rsidP="002B656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6151F">
        <w:rPr>
          <w:rFonts w:ascii="Arial" w:hAnsi="Arial" w:cs="Arial"/>
          <w:color w:val="000000"/>
          <w:sz w:val="24"/>
          <w:szCs w:val="24"/>
        </w:rPr>
        <w:t xml:space="preserve">W </w:t>
      </w:r>
      <w:r w:rsidRPr="00A40B42">
        <w:rPr>
          <w:rFonts w:ascii="Arial" w:hAnsi="Arial" w:cs="Arial"/>
          <w:sz w:val="24"/>
          <w:szCs w:val="24"/>
        </w:rPr>
        <w:t xml:space="preserve">przypadku </w:t>
      </w:r>
      <w:r>
        <w:rPr>
          <w:rFonts w:ascii="Arial" w:hAnsi="Arial" w:cs="Arial"/>
          <w:bCs/>
          <w:sz w:val="24"/>
          <w:szCs w:val="24"/>
        </w:rPr>
        <w:t xml:space="preserve">rozszczelnienia placu technologicznego do dojrzewania </w:t>
      </w:r>
      <w:r>
        <w:rPr>
          <w:rFonts w:ascii="Arial" w:hAnsi="Arial" w:cs="Arial"/>
          <w:bCs/>
          <w:sz w:val="24"/>
          <w:szCs w:val="24"/>
        </w:rPr>
        <w:br/>
        <w:t xml:space="preserve">i </w:t>
      </w:r>
      <w:r w:rsidRPr="00A20B70">
        <w:rPr>
          <w:rFonts w:ascii="Arial" w:hAnsi="Arial" w:cs="Arial"/>
          <w:bCs/>
          <w:sz w:val="24"/>
          <w:szCs w:val="24"/>
        </w:rPr>
        <w:t xml:space="preserve">stabilizacji odpadów może nastąpić uwolnienie ścieków technologicznych z placu do środowiska gruntowo – wodnego -  </w:t>
      </w:r>
      <w:r w:rsidRPr="00A20B70">
        <w:rPr>
          <w:rFonts w:ascii="Arial" w:hAnsi="Arial" w:cs="Arial"/>
          <w:sz w:val="24"/>
          <w:szCs w:val="24"/>
        </w:rPr>
        <w:t xml:space="preserve">rozszczelniony fragment placu powinien zostać natychmiastowo wyłączony z eksploatacji, rozszczelnienie naprawione </w:t>
      </w:r>
      <w:r w:rsidR="002B6564">
        <w:rPr>
          <w:rFonts w:ascii="Arial" w:hAnsi="Arial" w:cs="Arial"/>
          <w:sz w:val="24"/>
          <w:szCs w:val="24"/>
        </w:rPr>
        <w:br/>
      </w:r>
      <w:r w:rsidRPr="00A20B70">
        <w:rPr>
          <w:rFonts w:ascii="Arial" w:hAnsi="Arial" w:cs="Arial"/>
          <w:sz w:val="24"/>
          <w:szCs w:val="24"/>
        </w:rPr>
        <w:lastRenderedPageBreak/>
        <w:t>w sposób gwarantujący uzyskanie pierwotnej szczelności i dopiero powrotnie przywrócony do eksploatacji.</w:t>
      </w:r>
    </w:p>
    <w:p w:rsidR="00D969F8" w:rsidRPr="00A20B70" w:rsidRDefault="00D969F8" w:rsidP="004A75E9">
      <w:pPr>
        <w:spacing w:line="276" w:lineRule="auto"/>
        <w:ind w:left="14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8C263D" w:rsidRDefault="00F37343" w:rsidP="00D969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b/>
          <w:bCs/>
          <w:sz w:val="24"/>
          <w:szCs w:val="24"/>
        </w:rPr>
        <w:t>Wstrzymanie pracy instalacji:</w:t>
      </w:r>
    </w:p>
    <w:p w:rsidR="002B6564" w:rsidRPr="002B6564" w:rsidRDefault="002B6564" w:rsidP="002B656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12"/>
          <w:szCs w:val="24"/>
        </w:rPr>
      </w:pPr>
    </w:p>
    <w:p w:rsidR="00EB759D" w:rsidRDefault="00EB759D" w:rsidP="002B6564">
      <w:pPr>
        <w:pStyle w:val="Akapitzlist1"/>
        <w:tabs>
          <w:tab w:val="left" w:pos="6840"/>
        </w:tabs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 wystąpienia awarii i braku możliwości przetwarzania odpadów zgodnie z warunkami niniejszego pozwolenia, odpady nie będą przyjmowane. Odpady zgromadzone w instalacji, w przypadku braku możliwości ich przetworzenia po upływie </w:t>
      </w:r>
      <w:r w:rsidR="00EA05FE">
        <w:rPr>
          <w:rFonts w:ascii="Arial" w:hAnsi="Arial" w:cs="Arial"/>
          <w:bCs/>
          <w:sz w:val="24"/>
          <w:szCs w:val="24"/>
        </w:rPr>
        <w:t>72</w:t>
      </w:r>
      <w:r>
        <w:rPr>
          <w:rFonts w:ascii="Arial" w:hAnsi="Arial" w:cs="Arial"/>
          <w:bCs/>
          <w:sz w:val="24"/>
          <w:szCs w:val="24"/>
        </w:rPr>
        <w:t xml:space="preserve"> godzin zostaną przekierowane do instalacji przewidzianych do zastępczej </w:t>
      </w:r>
      <w:r w:rsidRPr="00664F84">
        <w:rPr>
          <w:rFonts w:ascii="Arial" w:hAnsi="Arial" w:cs="Arial"/>
          <w:bCs/>
          <w:sz w:val="24"/>
          <w:szCs w:val="24"/>
        </w:rPr>
        <w:t xml:space="preserve">obsługi </w:t>
      </w:r>
      <w:r w:rsidR="00D969F8" w:rsidRPr="00664F84">
        <w:rPr>
          <w:rFonts w:ascii="Arial" w:hAnsi="Arial" w:cs="Arial"/>
          <w:bCs/>
          <w:sz w:val="24"/>
          <w:szCs w:val="24"/>
        </w:rPr>
        <w:t>Regionu Zachodniego</w:t>
      </w:r>
      <w:r w:rsidRPr="00664F84">
        <w:rPr>
          <w:rFonts w:ascii="Arial" w:hAnsi="Arial" w:cs="Arial"/>
          <w:bCs/>
          <w:sz w:val="24"/>
          <w:szCs w:val="24"/>
        </w:rPr>
        <w:t xml:space="preserve">, wskazanych </w:t>
      </w:r>
      <w:r w:rsidR="002B6564">
        <w:rPr>
          <w:rFonts w:ascii="Arial" w:hAnsi="Arial" w:cs="Arial"/>
          <w:bCs/>
          <w:sz w:val="24"/>
          <w:szCs w:val="24"/>
        </w:rPr>
        <w:br/>
      </w:r>
      <w:r w:rsidRPr="00664F84">
        <w:rPr>
          <w:rFonts w:ascii="Arial" w:hAnsi="Arial" w:cs="Arial"/>
          <w:bCs/>
          <w:sz w:val="24"/>
          <w:szCs w:val="24"/>
        </w:rPr>
        <w:t>w uchwale Sejmiku Województwa Podkarpackiego w sprawie</w:t>
      </w:r>
      <w:r>
        <w:rPr>
          <w:rFonts w:ascii="Arial" w:hAnsi="Arial" w:cs="Arial"/>
          <w:bCs/>
          <w:sz w:val="24"/>
          <w:szCs w:val="24"/>
        </w:rPr>
        <w:t xml:space="preserve"> wykonania Planu Gospodarki Odpadami dla Województwa Podkarpackiego. </w:t>
      </w:r>
    </w:p>
    <w:p w:rsidR="00D969F8" w:rsidRPr="00E65784" w:rsidRDefault="00D969F8" w:rsidP="004A75E9">
      <w:pPr>
        <w:pStyle w:val="Akapitzlist1"/>
        <w:tabs>
          <w:tab w:val="left" w:pos="684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37343" w:rsidRDefault="00F37343" w:rsidP="00D969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b/>
          <w:bCs/>
          <w:sz w:val="24"/>
          <w:szCs w:val="24"/>
        </w:rPr>
        <w:t>Dokumentacja awarii:</w:t>
      </w:r>
    </w:p>
    <w:p w:rsidR="002B6564" w:rsidRPr="002B6564" w:rsidRDefault="002B6564" w:rsidP="002B656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12"/>
          <w:szCs w:val="24"/>
        </w:rPr>
      </w:pPr>
    </w:p>
    <w:p w:rsidR="00F37343" w:rsidRDefault="00F37343" w:rsidP="002B6564">
      <w:pPr>
        <w:spacing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C263D">
        <w:rPr>
          <w:rFonts w:ascii="Arial" w:hAnsi="Arial" w:cs="Arial"/>
          <w:bCs/>
          <w:sz w:val="24"/>
          <w:szCs w:val="24"/>
        </w:rPr>
        <w:t>Prowadzony będzie „dziennik pracy instalacji MBP”, w którym wpisuje się zdarzenia odbiegające od normalnych, takie jak awarie, zdarzenia losowe, itp.</w:t>
      </w:r>
    </w:p>
    <w:p w:rsidR="00D969F8" w:rsidRPr="008C263D" w:rsidRDefault="00D969F8" w:rsidP="004A75E9">
      <w:pPr>
        <w:spacing w:line="276" w:lineRule="auto"/>
        <w:ind w:left="14"/>
        <w:jc w:val="both"/>
        <w:rPr>
          <w:rFonts w:ascii="Arial" w:hAnsi="Arial" w:cs="Arial"/>
          <w:bCs/>
          <w:sz w:val="24"/>
          <w:szCs w:val="24"/>
        </w:rPr>
      </w:pPr>
    </w:p>
    <w:p w:rsidR="00D969F8" w:rsidRDefault="00F37343" w:rsidP="002B6564">
      <w:pPr>
        <w:pStyle w:val="Akapitzlist"/>
        <w:numPr>
          <w:ilvl w:val="0"/>
          <w:numId w:val="15"/>
        </w:numPr>
        <w:spacing w:line="276" w:lineRule="auto"/>
        <w:ind w:hanging="436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b/>
          <w:bCs/>
          <w:sz w:val="24"/>
          <w:szCs w:val="24"/>
        </w:rPr>
        <w:t>Powiadamianie o sytuacjach awaryjnych:</w:t>
      </w:r>
    </w:p>
    <w:p w:rsidR="002B6564" w:rsidRPr="002B6564" w:rsidRDefault="002B6564" w:rsidP="002B656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12"/>
          <w:szCs w:val="24"/>
        </w:rPr>
      </w:pPr>
    </w:p>
    <w:p w:rsidR="00D969F8" w:rsidRDefault="00F37343" w:rsidP="002B6564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969F8">
        <w:rPr>
          <w:rFonts w:ascii="Arial" w:hAnsi="Arial" w:cs="Arial"/>
          <w:bCs/>
          <w:sz w:val="24"/>
          <w:szCs w:val="24"/>
        </w:rPr>
        <w:t>W razie wystąpienia awarii, w wyniku której powstanie zagrożenie życia lub</w:t>
      </w:r>
      <w:r w:rsidRPr="00D969F8">
        <w:rPr>
          <w:rFonts w:ascii="Arial" w:hAnsi="Arial" w:cs="Arial"/>
          <w:sz w:val="24"/>
          <w:szCs w:val="24"/>
        </w:rPr>
        <w:t xml:space="preserve"> zdrowia ludzi lub zagrożenie dla środowiska prowadzący instalację obowiązany jest do: </w:t>
      </w:r>
    </w:p>
    <w:p w:rsidR="00D969F8" w:rsidRPr="00D969F8" w:rsidRDefault="00F37343" w:rsidP="002B6564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E65784">
        <w:rPr>
          <w:rFonts w:ascii="Arial" w:hAnsi="Arial" w:cs="Arial"/>
          <w:sz w:val="24"/>
          <w:szCs w:val="24"/>
        </w:rPr>
        <w:t xml:space="preserve">natychmiastowego zawiadomienia o tym fakcie właściwego organu Państwowej Straży Pożarnej oraz wojewódzkiego inspektora ochrony środowiska; </w:t>
      </w:r>
    </w:p>
    <w:p w:rsidR="00D969F8" w:rsidRPr="00D969F8" w:rsidRDefault="00F37343" w:rsidP="002B6564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sz w:val="24"/>
          <w:szCs w:val="24"/>
        </w:rPr>
        <w:t xml:space="preserve">niezwłocznego przekazania ww. organom informacji o okolicznościach awarii, substancjach niebezpiecznych związanych z awarią, umożliwiających dokonania oceny skutków awarii dla ludzi i dla środowiska, o podjętych działaniach ratunkowych, a także działaniach mających na celu ograniczenie skutków awarii i zapobieżenia jej powtórzeniu się oraz stałej aktualizacji tych informacji odpowiednio do zmiany sytuacji; </w:t>
      </w:r>
    </w:p>
    <w:p w:rsidR="00F37343" w:rsidRPr="00D969F8" w:rsidRDefault="00F37343" w:rsidP="002B6564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D969F8">
        <w:rPr>
          <w:rFonts w:ascii="Arial" w:hAnsi="Arial" w:cs="Arial"/>
          <w:sz w:val="24"/>
          <w:szCs w:val="24"/>
        </w:rPr>
        <w:t>przedłożenia wojewódzkiemu inspektorowi</w:t>
      </w:r>
      <w:r w:rsidR="00D969F8">
        <w:rPr>
          <w:rFonts w:ascii="Arial" w:hAnsi="Arial" w:cs="Arial"/>
          <w:sz w:val="24"/>
          <w:szCs w:val="24"/>
        </w:rPr>
        <w:t xml:space="preserve"> ochrony środowiska informacji </w:t>
      </w:r>
      <w:r w:rsidR="002B6564">
        <w:rPr>
          <w:rFonts w:ascii="Arial" w:hAnsi="Arial" w:cs="Arial"/>
          <w:sz w:val="24"/>
          <w:szCs w:val="24"/>
        </w:rPr>
        <w:br/>
      </w:r>
      <w:r w:rsidRPr="00D969F8">
        <w:rPr>
          <w:rFonts w:ascii="Arial" w:hAnsi="Arial" w:cs="Arial"/>
          <w:sz w:val="24"/>
          <w:szCs w:val="24"/>
        </w:rPr>
        <w:t xml:space="preserve">o sposobie usunięcia skutków awarii. </w:t>
      </w:r>
    </w:p>
    <w:p w:rsidR="00D969F8" w:rsidRDefault="00D969F8" w:rsidP="00D969F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67BB" w:rsidRPr="00EA05FE" w:rsidRDefault="002B6564" w:rsidP="004A75E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969F8">
        <w:rPr>
          <w:rFonts w:ascii="Arial" w:hAnsi="Arial" w:cs="Arial"/>
          <w:b/>
          <w:bCs/>
          <w:sz w:val="24"/>
          <w:szCs w:val="24"/>
        </w:rPr>
        <w:t>Wszelkie zaistniałe sytuacje awaryjne oraz podejmowane działania</w:t>
      </w:r>
      <w:r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D969F8">
        <w:rPr>
          <w:rFonts w:ascii="Arial" w:hAnsi="Arial" w:cs="Arial"/>
          <w:b/>
          <w:bCs/>
          <w:sz w:val="24"/>
          <w:szCs w:val="24"/>
        </w:rPr>
        <w:t xml:space="preserve">związane z ich likwidacją winny być odnotowane w dokumentach pracy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D969F8">
        <w:rPr>
          <w:rFonts w:ascii="Arial" w:hAnsi="Arial" w:cs="Arial"/>
          <w:b/>
          <w:bCs/>
          <w:sz w:val="24"/>
          <w:szCs w:val="24"/>
        </w:rPr>
        <w:t>instalacji.</w:t>
      </w:r>
    </w:p>
    <w:sectPr w:rsidR="00B167BB" w:rsidRPr="00EA05FE" w:rsidSect="00D71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96C" w:rsidRDefault="0074596C" w:rsidP="00651B22">
      <w:r>
        <w:separator/>
      </w:r>
    </w:p>
  </w:endnote>
  <w:endnote w:type="continuationSeparator" w:id="0">
    <w:p w:rsidR="0074596C" w:rsidRDefault="0074596C" w:rsidP="006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B07" w:rsidRDefault="00A67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43E" w:rsidRDefault="00000000">
    <w:pPr>
      <w:pStyle w:val="Stopka"/>
      <w:jc w:val="right"/>
    </w:pPr>
    <w:sdt>
      <w:sdtPr>
        <w:id w:val="2590480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07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BD543E">
      <w:t>/</w:t>
    </w:r>
    <w:r w:rsidR="00A67B07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B07" w:rsidRDefault="00A67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96C" w:rsidRDefault="0074596C" w:rsidP="00651B22">
      <w:r>
        <w:separator/>
      </w:r>
    </w:p>
  </w:footnote>
  <w:footnote w:type="continuationSeparator" w:id="0">
    <w:p w:rsidR="0074596C" w:rsidRDefault="0074596C" w:rsidP="0065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B07" w:rsidRDefault="00A67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B07" w:rsidRDefault="00A67B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B07" w:rsidRDefault="00A67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32"/>
    <w:multiLevelType w:val="hybridMultilevel"/>
    <w:tmpl w:val="C46CEF82"/>
    <w:lvl w:ilvl="0" w:tplc="D38A0FC4">
      <w:start w:val="1"/>
      <w:numFmt w:val="decimal"/>
      <w:lvlText w:val="%1."/>
      <w:lvlJc w:val="left"/>
      <w:pPr>
        <w:ind w:left="3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54A1C62"/>
    <w:multiLevelType w:val="hybridMultilevel"/>
    <w:tmpl w:val="CF14D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01A5"/>
    <w:multiLevelType w:val="hybridMultilevel"/>
    <w:tmpl w:val="B082FC68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2D7"/>
    <w:multiLevelType w:val="hybridMultilevel"/>
    <w:tmpl w:val="77F425F6"/>
    <w:lvl w:ilvl="0" w:tplc="AAA4F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4AC"/>
    <w:multiLevelType w:val="hybridMultilevel"/>
    <w:tmpl w:val="C46CEF82"/>
    <w:lvl w:ilvl="0" w:tplc="D38A0FC4">
      <w:start w:val="1"/>
      <w:numFmt w:val="decimal"/>
      <w:lvlText w:val="%1."/>
      <w:lvlJc w:val="left"/>
      <w:pPr>
        <w:ind w:left="3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2890B5F"/>
    <w:multiLevelType w:val="hybridMultilevel"/>
    <w:tmpl w:val="8CF64312"/>
    <w:lvl w:ilvl="0" w:tplc="B3568346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24934C4F"/>
    <w:multiLevelType w:val="hybridMultilevel"/>
    <w:tmpl w:val="95C4F3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336FE"/>
    <w:multiLevelType w:val="hybridMultilevel"/>
    <w:tmpl w:val="C46CEF82"/>
    <w:lvl w:ilvl="0" w:tplc="D38A0FC4">
      <w:start w:val="1"/>
      <w:numFmt w:val="decimal"/>
      <w:lvlText w:val="%1."/>
      <w:lvlJc w:val="left"/>
      <w:pPr>
        <w:ind w:left="3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2B0F1225"/>
    <w:multiLevelType w:val="hybridMultilevel"/>
    <w:tmpl w:val="A3A2E86E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F16"/>
    <w:multiLevelType w:val="hybridMultilevel"/>
    <w:tmpl w:val="E44858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9E628F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3CFCEC4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D424E"/>
    <w:multiLevelType w:val="hybridMultilevel"/>
    <w:tmpl w:val="C30A123C"/>
    <w:lvl w:ilvl="0" w:tplc="3CFCEC4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403307"/>
    <w:multiLevelType w:val="hybridMultilevel"/>
    <w:tmpl w:val="8CF64312"/>
    <w:lvl w:ilvl="0" w:tplc="B3568346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4A607AF5"/>
    <w:multiLevelType w:val="hybridMultilevel"/>
    <w:tmpl w:val="BDF60EDE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0738B"/>
    <w:multiLevelType w:val="hybridMultilevel"/>
    <w:tmpl w:val="8CF64312"/>
    <w:lvl w:ilvl="0" w:tplc="B3568346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4CFE78A4"/>
    <w:multiLevelType w:val="hybridMultilevel"/>
    <w:tmpl w:val="DEC6E518"/>
    <w:lvl w:ilvl="0" w:tplc="3CFCEC4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A90425"/>
    <w:multiLevelType w:val="multilevel"/>
    <w:tmpl w:val="51E056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E97015"/>
    <w:multiLevelType w:val="hybridMultilevel"/>
    <w:tmpl w:val="E86277DA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6C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2447D4"/>
    <w:multiLevelType w:val="hybridMultilevel"/>
    <w:tmpl w:val="8F34244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3CFCEC48">
      <w:start w:val="1"/>
      <w:numFmt w:val="bullet"/>
      <w:lvlText w:val="-"/>
      <w:lvlJc w:val="left"/>
      <w:pPr>
        <w:ind w:left="1454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7EFC4EB0"/>
    <w:multiLevelType w:val="multilevel"/>
    <w:tmpl w:val="EF427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461911">
    <w:abstractNumId w:val="3"/>
  </w:num>
  <w:num w:numId="2" w16cid:durableId="699011513">
    <w:abstractNumId w:val="2"/>
  </w:num>
  <w:num w:numId="3" w16cid:durableId="941453556">
    <w:abstractNumId w:val="0"/>
  </w:num>
  <w:num w:numId="4" w16cid:durableId="1745486326">
    <w:abstractNumId w:val="1"/>
  </w:num>
  <w:num w:numId="5" w16cid:durableId="1382710564">
    <w:abstractNumId w:val="8"/>
  </w:num>
  <w:num w:numId="6" w16cid:durableId="558056445">
    <w:abstractNumId w:val="12"/>
  </w:num>
  <w:num w:numId="7" w16cid:durableId="150025999">
    <w:abstractNumId w:val="15"/>
  </w:num>
  <w:num w:numId="8" w16cid:durableId="449013605">
    <w:abstractNumId w:val="16"/>
  </w:num>
  <w:num w:numId="9" w16cid:durableId="1241453086">
    <w:abstractNumId w:val="11"/>
  </w:num>
  <w:num w:numId="10" w16cid:durableId="2065056838">
    <w:abstractNumId w:val="5"/>
  </w:num>
  <w:num w:numId="11" w16cid:durableId="1518423771">
    <w:abstractNumId w:val="13"/>
  </w:num>
  <w:num w:numId="12" w16cid:durableId="1773085572">
    <w:abstractNumId w:val="4"/>
  </w:num>
  <w:num w:numId="13" w16cid:durableId="1118916758">
    <w:abstractNumId w:val="7"/>
  </w:num>
  <w:num w:numId="14" w16cid:durableId="1606419808">
    <w:abstractNumId w:val="18"/>
  </w:num>
  <w:num w:numId="15" w16cid:durableId="649990489">
    <w:abstractNumId w:val="9"/>
  </w:num>
  <w:num w:numId="16" w16cid:durableId="728528973">
    <w:abstractNumId w:val="17"/>
  </w:num>
  <w:num w:numId="17" w16cid:durableId="1814983222">
    <w:abstractNumId w:val="19"/>
  </w:num>
  <w:num w:numId="18" w16cid:durableId="1050885915">
    <w:abstractNumId w:val="10"/>
  </w:num>
  <w:num w:numId="19" w16cid:durableId="2003703839">
    <w:abstractNumId w:val="14"/>
  </w:num>
  <w:num w:numId="20" w16cid:durableId="2792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9D"/>
    <w:rsid w:val="0003061C"/>
    <w:rsid w:val="00056D06"/>
    <w:rsid w:val="0007276E"/>
    <w:rsid w:val="000C1400"/>
    <w:rsid w:val="000C4BE5"/>
    <w:rsid w:val="000D0495"/>
    <w:rsid w:val="000E49C7"/>
    <w:rsid w:val="001B00CB"/>
    <w:rsid w:val="001D18A6"/>
    <w:rsid w:val="0022754F"/>
    <w:rsid w:val="0023641D"/>
    <w:rsid w:val="00291D4B"/>
    <w:rsid w:val="00295906"/>
    <w:rsid w:val="002B6564"/>
    <w:rsid w:val="002C6D7F"/>
    <w:rsid w:val="002D6E36"/>
    <w:rsid w:val="002E0691"/>
    <w:rsid w:val="003112EE"/>
    <w:rsid w:val="00315341"/>
    <w:rsid w:val="00371D5E"/>
    <w:rsid w:val="00415FE8"/>
    <w:rsid w:val="0043118B"/>
    <w:rsid w:val="00440394"/>
    <w:rsid w:val="004404F0"/>
    <w:rsid w:val="00442B07"/>
    <w:rsid w:val="00492451"/>
    <w:rsid w:val="004A75E9"/>
    <w:rsid w:val="004B1CBB"/>
    <w:rsid w:val="005078B4"/>
    <w:rsid w:val="005451A0"/>
    <w:rsid w:val="00597877"/>
    <w:rsid w:val="005F60D3"/>
    <w:rsid w:val="005F78C6"/>
    <w:rsid w:val="00625826"/>
    <w:rsid w:val="00633E21"/>
    <w:rsid w:val="00651B22"/>
    <w:rsid w:val="00674EDA"/>
    <w:rsid w:val="006B298A"/>
    <w:rsid w:val="007013FC"/>
    <w:rsid w:val="00723A82"/>
    <w:rsid w:val="0074596C"/>
    <w:rsid w:val="00774467"/>
    <w:rsid w:val="00823AA2"/>
    <w:rsid w:val="008549B3"/>
    <w:rsid w:val="008817D8"/>
    <w:rsid w:val="008A7A7F"/>
    <w:rsid w:val="008C263D"/>
    <w:rsid w:val="00960C84"/>
    <w:rsid w:val="00962CDD"/>
    <w:rsid w:val="00A20B70"/>
    <w:rsid w:val="00A23300"/>
    <w:rsid w:val="00A67B07"/>
    <w:rsid w:val="00A97763"/>
    <w:rsid w:val="00AA152E"/>
    <w:rsid w:val="00B007DD"/>
    <w:rsid w:val="00B065FE"/>
    <w:rsid w:val="00B14436"/>
    <w:rsid w:val="00B167BB"/>
    <w:rsid w:val="00BA3A22"/>
    <w:rsid w:val="00BD543E"/>
    <w:rsid w:val="00C5053F"/>
    <w:rsid w:val="00C6188B"/>
    <w:rsid w:val="00C85807"/>
    <w:rsid w:val="00C969CA"/>
    <w:rsid w:val="00CF081E"/>
    <w:rsid w:val="00D71886"/>
    <w:rsid w:val="00D969F8"/>
    <w:rsid w:val="00DF58E6"/>
    <w:rsid w:val="00E20CF5"/>
    <w:rsid w:val="00E24C62"/>
    <w:rsid w:val="00E8527B"/>
    <w:rsid w:val="00EA05FE"/>
    <w:rsid w:val="00EB759D"/>
    <w:rsid w:val="00F37343"/>
    <w:rsid w:val="00F94730"/>
    <w:rsid w:val="00FA260C"/>
    <w:rsid w:val="00FB7E6B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C7AB07-A302-4A71-AFC5-56EB6CF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59D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Odstęp,Tekst podstawowy  Ja,anita1,a2,block style"/>
    <w:basedOn w:val="Normalny"/>
    <w:link w:val="TekstpodstawowyZnak1"/>
    <w:rsid w:val="00EB759D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7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Odstęp Znak,Tekst podstawowy  Ja Znak,anita1 Znak,a2 Znak,block style Znak"/>
    <w:link w:val="Tekstpodstawowy"/>
    <w:locked/>
    <w:rsid w:val="00EB759D"/>
    <w:rPr>
      <w:rFonts w:ascii="CG Times" w:eastAsia="Times New Roman" w:hAnsi="CG Times" w:cs="Times New Roman"/>
      <w:sz w:val="24"/>
      <w:szCs w:val="20"/>
    </w:rPr>
  </w:style>
  <w:style w:type="paragraph" w:customStyle="1" w:styleId="Akapitzlist1">
    <w:name w:val="Akapit z listą1"/>
    <w:basedOn w:val="Normalny"/>
    <w:qFormat/>
    <w:rsid w:val="00EB75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2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6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B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0510-0BFB-451D-820A-0191151E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pozwolenia</dc:title>
  <dc:creator>Renata Dybka</dc:creator>
  <cp:lastModifiedBy>Julia</cp:lastModifiedBy>
  <cp:revision>8</cp:revision>
  <cp:lastPrinted>2016-04-29T08:58:00Z</cp:lastPrinted>
  <dcterms:created xsi:type="dcterms:W3CDTF">2016-04-13T05:59:00Z</dcterms:created>
  <dcterms:modified xsi:type="dcterms:W3CDTF">2023-01-12T11:42:00Z</dcterms:modified>
</cp:coreProperties>
</file>